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EED6" w14:textId="17F6E47E" w:rsidR="00071296" w:rsidRDefault="00BD1AB8" w:rsidP="00346CAF">
      <w:pPr>
        <w:spacing w:after="0"/>
        <w:rPr>
          <w:rFonts w:ascii="Arial" w:hAnsi="Arial" w:cs="Arial"/>
          <w:sz w:val="24"/>
          <w:szCs w:val="24"/>
        </w:rPr>
      </w:pPr>
      <w:r w:rsidRPr="00BD1AB8">
        <w:rPr>
          <w:rFonts w:ascii="Arial" w:hAnsi="Arial" w:cs="Arial"/>
          <w:sz w:val="24"/>
          <w:szCs w:val="24"/>
        </w:rPr>
        <w:t>Sporočilo za javnost</w:t>
      </w:r>
      <w:r w:rsidR="00071296">
        <w:rPr>
          <w:rFonts w:ascii="Arial" w:hAnsi="Arial" w:cs="Arial"/>
          <w:sz w:val="24"/>
          <w:szCs w:val="24"/>
        </w:rPr>
        <w:t xml:space="preserve"> za objavo – Informa Echo</w:t>
      </w:r>
      <w:r w:rsidR="00962033">
        <w:rPr>
          <w:rFonts w:ascii="Arial" w:hAnsi="Arial" w:cs="Arial"/>
          <w:sz w:val="24"/>
          <w:szCs w:val="24"/>
        </w:rPr>
        <w:t xml:space="preserve"> </w:t>
      </w:r>
      <w:r w:rsidR="000839FB">
        <w:rPr>
          <w:rFonts w:ascii="Arial" w:hAnsi="Arial" w:cs="Arial"/>
          <w:sz w:val="24"/>
          <w:szCs w:val="24"/>
        </w:rPr>
        <w:t xml:space="preserve"> </w:t>
      </w:r>
    </w:p>
    <w:p w14:paraId="028ABC40" w14:textId="1BBD5627" w:rsidR="00BD1AB8" w:rsidRDefault="00D347AB" w:rsidP="00346CAF">
      <w:pPr>
        <w:spacing w:after="0"/>
        <w:rPr>
          <w:rFonts w:ascii="Arial" w:hAnsi="Arial" w:cs="Arial"/>
          <w:sz w:val="24"/>
          <w:szCs w:val="24"/>
        </w:rPr>
      </w:pPr>
      <w:r>
        <w:rPr>
          <w:rFonts w:ascii="Arial" w:hAnsi="Arial" w:cs="Arial"/>
          <w:sz w:val="24"/>
          <w:szCs w:val="24"/>
        </w:rPr>
        <w:t>25</w:t>
      </w:r>
      <w:r w:rsidR="00962033">
        <w:rPr>
          <w:rFonts w:ascii="Arial" w:hAnsi="Arial" w:cs="Arial"/>
          <w:sz w:val="24"/>
          <w:szCs w:val="24"/>
        </w:rPr>
        <w:t>.</w:t>
      </w:r>
      <w:r w:rsidR="00FA5A4F">
        <w:rPr>
          <w:rFonts w:ascii="Arial" w:hAnsi="Arial" w:cs="Arial"/>
          <w:sz w:val="24"/>
          <w:szCs w:val="24"/>
        </w:rPr>
        <w:t>10</w:t>
      </w:r>
      <w:r w:rsidR="00962033">
        <w:rPr>
          <w:rFonts w:ascii="Arial" w:hAnsi="Arial" w:cs="Arial"/>
          <w:sz w:val="24"/>
          <w:szCs w:val="24"/>
        </w:rPr>
        <w:t>.2020</w:t>
      </w:r>
    </w:p>
    <w:p w14:paraId="036FE29F" w14:textId="34F3A51D" w:rsidR="00BD1AB8" w:rsidRDefault="00BD1AB8" w:rsidP="00346CAF">
      <w:pPr>
        <w:spacing w:after="0"/>
        <w:rPr>
          <w:rFonts w:ascii="Arial" w:hAnsi="Arial" w:cs="Arial"/>
          <w:sz w:val="24"/>
          <w:szCs w:val="24"/>
        </w:rPr>
      </w:pPr>
    </w:p>
    <w:p w14:paraId="2F68A724" w14:textId="681C34FB" w:rsidR="00D347AB" w:rsidRPr="0040056D" w:rsidRDefault="00D347AB" w:rsidP="00D347AB">
      <w:pPr>
        <w:spacing w:line="256" w:lineRule="auto"/>
        <w:rPr>
          <w:rFonts w:ascii="Arial" w:hAnsi="Arial" w:cs="Arial"/>
          <w:bCs/>
          <w:sz w:val="44"/>
          <w:szCs w:val="44"/>
        </w:rPr>
      </w:pPr>
      <w:r w:rsidRPr="0040056D">
        <w:rPr>
          <w:rFonts w:ascii="Arial" w:hAnsi="Arial" w:cs="Arial"/>
          <w:bCs/>
          <w:sz w:val="44"/>
          <w:szCs w:val="44"/>
        </w:rPr>
        <w:t xml:space="preserve">Skromni premiki v deležu osebnih avtomobilov na električni in hibridni pogon </w:t>
      </w:r>
    </w:p>
    <w:p w14:paraId="5CE0EFC3" w14:textId="77777777" w:rsidR="00D347AB" w:rsidRDefault="00D347AB" w:rsidP="00D347AB">
      <w:pPr>
        <w:spacing w:line="256" w:lineRule="auto"/>
        <w:rPr>
          <w:color w:val="333333"/>
          <w:sz w:val="28"/>
          <w:szCs w:val="28"/>
          <w:shd w:val="clear" w:color="auto" w:fill="F8F8F8"/>
        </w:rPr>
      </w:pPr>
    </w:p>
    <w:p w14:paraId="3C5AE3F5" w14:textId="3C8E3840" w:rsidR="00D347AB" w:rsidRDefault="00D347AB" w:rsidP="00D347AB">
      <w:pPr>
        <w:spacing w:line="256" w:lineRule="auto"/>
        <w:rPr>
          <w:rFonts w:ascii="Arial" w:hAnsi="Arial" w:cs="Arial"/>
          <w:color w:val="333333"/>
          <w:sz w:val="32"/>
          <w:szCs w:val="32"/>
          <w:shd w:val="clear" w:color="auto" w:fill="F8F8F8"/>
        </w:rPr>
      </w:pPr>
      <w:r w:rsidRPr="00D347AB">
        <w:rPr>
          <w:rFonts w:ascii="Arial" w:hAnsi="Arial" w:cs="Arial"/>
          <w:color w:val="333333"/>
          <w:sz w:val="32"/>
          <w:szCs w:val="32"/>
          <w:shd w:val="clear" w:color="auto" w:fill="F8F8F8"/>
        </w:rPr>
        <w:t xml:space="preserve">Rezultati raziskave REUS kažejo, da se je v desetih letih  povečal delež gospodinjstev, ki načrtujejo nakup vozila na električni ali hibridni pogon. </w:t>
      </w:r>
    </w:p>
    <w:p w14:paraId="61F0DE50" w14:textId="486F96C1" w:rsidR="00D347AB" w:rsidRDefault="00D347AB" w:rsidP="00250936">
      <w:pPr>
        <w:pStyle w:val="Navadensplet"/>
        <w:spacing w:before="0" w:beforeAutospacing="0" w:after="0" w:afterAutospacing="0" w:line="276" w:lineRule="auto"/>
        <w:textAlignment w:val="baseline"/>
        <w:rPr>
          <w:rFonts w:ascii="Arial" w:hAnsi="Arial" w:cs="Arial"/>
          <w:bdr w:val="none" w:sz="0" w:space="0" w:color="auto" w:frame="1"/>
        </w:rPr>
      </w:pPr>
      <w:r w:rsidRPr="00D347AB">
        <w:rPr>
          <w:rFonts w:ascii="Arial" w:hAnsi="Arial" w:cs="Arial"/>
          <w:bdr w:val="none" w:sz="0" w:space="0" w:color="auto" w:frame="1"/>
        </w:rPr>
        <w:t xml:space="preserve">Ugotovitve javnega mnenja o sestavi voznega parka v Sloveniji in nakupnih namerah so pomemben vir podatkov, ki prispevajo k celovitejši oceni potenciala avtomobilov na električni pogon pri doseganju </w:t>
      </w:r>
      <w:proofErr w:type="spellStart"/>
      <w:r w:rsidRPr="00D347AB">
        <w:rPr>
          <w:rFonts w:ascii="Arial" w:hAnsi="Arial" w:cs="Arial"/>
          <w:bdr w:val="none" w:sz="0" w:space="0" w:color="auto" w:frame="1"/>
        </w:rPr>
        <w:t>okoljskih</w:t>
      </w:r>
      <w:proofErr w:type="spellEnd"/>
      <w:r w:rsidRPr="00D347AB">
        <w:rPr>
          <w:rFonts w:ascii="Arial" w:hAnsi="Arial" w:cs="Arial"/>
          <w:bdr w:val="none" w:sz="0" w:space="0" w:color="auto" w:frame="1"/>
        </w:rPr>
        <w:t xml:space="preserve"> ciljev do leta 2030. Sestava voznega parka poleg izpustov CO2 med drugim določa obseg potniškega prometa, ki je pomemben kazalec pritiskov prometa na okolje.</w:t>
      </w:r>
    </w:p>
    <w:p w14:paraId="7BF747D8" w14:textId="77777777" w:rsidR="00250936" w:rsidRPr="00D347AB" w:rsidRDefault="00250936" w:rsidP="00250936">
      <w:pPr>
        <w:pStyle w:val="Navadensplet"/>
        <w:spacing w:before="0" w:beforeAutospacing="0" w:after="0" w:afterAutospacing="0" w:line="276" w:lineRule="auto"/>
        <w:textAlignment w:val="baseline"/>
        <w:rPr>
          <w:rFonts w:ascii="Arial" w:hAnsi="Arial" w:cs="Arial"/>
        </w:rPr>
      </w:pPr>
    </w:p>
    <w:p w14:paraId="708D9567" w14:textId="63CBD12E" w:rsidR="00D347AB" w:rsidRDefault="00D347AB" w:rsidP="00250936">
      <w:pPr>
        <w:pStyle w:val="Navadensplet"/>
        <w:spacing w:before="0" w:beforeAutospacing="0" w:after="0" w:afterAutospacing="0" w:line="276" w:lineRule="auto"/>
        <w:textAlignment w:val="baseline"/>
        <w:rPr>
          <w:rFonts w:ascii="Arial" w:hAnsi="Arial" w:cs="Arial"/>
          <w:bdr w:val="none" w:sz="0" w:space="0" w:color="auto" w:frame="1"/>
        </w:rPr>
      </w:pPr>
      <w:r w:rsidRPr="00D347AB">
        <w:rPr>
          <w:rFonts w:ascii="Arial" w:hAnsi="Arial" w:cs="Arial"/>
          <w:bdr w:val="none" w:sz="0" w:space="0" w:color="auto" w:frame="1"/>
        </w:rPr>
        <w:t>Podatki o registraciji vozil kažejo, da se je v obdobju od 2014 do 2019 rahlo povečal delež prvih registracij novih vozil na električni in hibridni pogon. V primerjavi deleža novih registriranih električnih avtomobilov v 20 evropskih državah se Slovenija uvršča nekje na sredino.</w:t>
      </w:r>
    </w:p>
    <w:p w14:paraId="1D24CE05" w14:textId="77777777" w:rsidR="00DD7BF6" w:rsidRDefault="00DD7BF6" w:rsidP="00250936">
      <w:pPr>
        <w:pStyle w:val="Navadensplet"/>
        <w:spacing w:before="0" w:beforeAutospacing="0" w:after="0" w:afterAutospacing="0" w:line="276" w:lineRule="auto"/>
        <w:textAlignment w:val="baseline"/>
        <w:rPr>
          <w:rFonts w:ascii="Arial" w:hAnsi="Arial" w:cs="Arial"/>
          <w:bdr w:val="none" w:sz="0" w:space="0" w:color="auto" w:frame="1"/>
        </w:rPr>
      </w:pPr>
    </w:p>
    <w:p w14:paraId="6B4B725F" w14:textId="77777777" w:rsidR="00250936" w:rsidRPr="00D347AB" w:rsidRDefault="00250936" w:rsidP="00250936">
      <w:pPr>
        <w:pStyle w:val="Navadensplet"/>
        <w:spacing w:before="0" w:beforeAutospacing="0" w:after="0" w:afterAutospacing="0" w:line="276" w:lineRule="auto"/>
        <w:textAlignment w:val="baseline"/>
        <w:rPr>
          <w:rFonts w:ascii="Arial" w:hAnsi="Arial" w:cs="Arial"/>
        </w:rPr>
      </w:pPr>
    </w:p>
    <w:p w14:paraId="157D8DEB" w14:textId="0CBA39A8" w:rsidR="00250936" w:rsidRPr="00250936" w:rsidRDefault="00D347AB" w:rsidP="00250936">
      <w:pPr>
        <w:pStyle w:val="Naslov2"/>
        <w:spacing w:before="0" w:line="276" w:lineRule="auto"/>
        <w:textAlignment w:val="baseline"/>
        <w:rPr>
          <w:rFonts w:ascii="Arial" w:hAnsi="Arial" w:cs="Arial"/>
          <w:b/>
          <w:bCs/>
          <w:color w:val="000000"/>
          <w:spacing w:val="15"/>
          <w:sz w:val="24"/>
          <w:szCs w:val="24"/>
          <w:bdr w:val="none" w:sz="0" w:space="0" w:color="auto" w:frame="1"/>
        </w:rPr>
      </w:pPr>
      <w:r w:rsidRPr="00250936">
        <w:rPr>
          <w:rFonts w:ascii="Arial" w:hAnsi="Arial" w:cs="Arial"/>
          <w:b/>
          <w:bCs/>
          <w:color w:val="000000"/>
          <w:spacing w:val="15"/>
          <w:sz w:val="24"/>
          <w:szCs w:val="24"/>
          <w:bdr w:val="none" w:sz="0" w:space="0" w:color="auto" w:frame="1"/>
        </w:rPr>
        <w:t>Število avtomobilov v gospodinjstvih</w:t>
      </w:r>
    </w:p>
    <w:p w14:paraId="312CB23D" w14:textId="77777777" w:rsidR="00250936" w:rsidRDefault="00250936" w:rsidP="00250936">
      <w:pPr>
        <w:pStyle w:val="Navadensplet"/>
        <w:spacing w:before="0" w:beforeAutospacing="0" w:after="0" w:afterAutospacing="0" w:line="276" w:lineRule="auto"/>
        <w:textAlignment w:val="baseline"/>
        <w:rPr>
          <w:rFonts w:ascii="Arial" w:hAnsi="Arial" w:cs="Arial"/>
          <w:bdr w:val="none" w:sz="0" w:space="0" w:color="auto" w:frame="1"/>
        </w:rPr>
      </w:pPr>
    </w:p>
    <w:p w14:paraId="396C6B91" w14:textId="796BA1D7" w:rsidR="00D347AB" w:rsidRPr="00D347AB" w:rsidRDefault="00D347AB" w:rsidP="00250936">
      <w:pPr>
        <w:pStyle w:val="Navadensplet"/>
        <w:spacing w:before="0" w:beforeAutospacing="0" w:after="0" w:afterAutospacing="0" w:line="276" w:lineRule="auto"/>
        <w:textAlignment w:val="baseline"/>
        <w:rPr>
          <w:rFonts w:ascii="Arial" w:hAnsi="Arial" w:cs="Arial"/>
        </w:rPr>
      </w:pPr>
      <w:r w:rsidRPr="00D347AB">
        <w:rPr>
          <w:rFonts w:ascii="Arial" w:hAnsi="Arial" w:cs="Arial"/>
          <w:bdr w:val="none" w:sz="0" w:space="0" w:color="auto" w:frame="1"/>
        </w:rPr>
        <w:t>Raziskava energetske učinkovitosti Slovenije – REUS 2019 kaže, da ima slaba polovica (49 %) anketiranih gospodinjstev v lasti en avtomobil, slaba tretjina (32 %) dva avtomobila in 9 % gospodinjstev tri ali več avtomobilov. Leta 2019 je delež gospodinjstev brez osebnega avtomobila znašal 9 %.</w:t>
      </w:r>
    </w:p>
    <w:p w14:paraId="0F67764B" w14:textId="2584F720" w:rsidR="00D347AB" w:rsidRPr="00D347AB" w:rsidRDefault="00D347AB" w:rsidP="00D347AB">
      <w:pPr>
        <w:pStyle w:val="Navadensplet"/>
        <w:shd w:val="clear" w:color="auto" w:fill="FFFFFF"/>
        <w:spacing w:before="204" w:beforeAutospacing="0" w:after="204" w:afterAutospacing="0" w:line="396" w:lineRule="atLeast"/>
        <w:textAlignment w:val="baseline"/>
        <w:rPr>
          <w:rFonts w:ascii="Arial" w:hAnsi="Arial" w:cs="Arial"/>
          <w:color w:val="6E6E6E"/>
        </w:rPr>
      </w:pPr>
      <w:r w:rsidRPr="00D347AB">
        <w:rPr>
          <w:rFonts w:ascii="Arial" w:hAnsi="Arial" w:cs="Arial"/>
          <w:noProof/>
          <w:color w:val="6E6E6E"/>
        </w:rPr>
        <w:lastRenderedPageBreak/>
        <w:drawing>
          <wp:inline distT="0" distB="0" distL="0" distR="0" wp14:anchorId="2A1B3DBC" wp14:editId="768367A0">
            <wp:extent cx="4724400" cy="35464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031" cy="3575449"/>
                    </a:xfrm>
                    <a:prstGeom prst="rect">
                      <a:avLst/>
                    </a:prstGeom>
                    <a:noFill/>
                    <a:ln>
                      <a:noFill/>
                    </a:ln>
                  </pic:spPr>
                </pic:pic>
              </a:graphicData>
            </a:graphic>
          </wp:inline>
        </w:drawing>
      </w:r>
    </w:p>
    <w:p w14:paraId="0F31D2D9" w14:textId="77777777" w:rsidR="00D347AB" w:rsidRPr="00D347AB" w:rsidRDefault="00D347AB" w:rsidP="00D347AB">
      <w:pPr>
        <w:pStyle w:val="Navadensplet"/>
        <w:shd w:val="clear" w:color="auto" w:fill="FFFFFF"/>
        <w:spacing w:before="0" w:beforeAutospacing="0" w:after="0" w:afterAutospacing="0" w:line="396" w:lineRule="atLeast"/>
        <w:jc w:val="center"/>
        <w:textAlignment w:val="baseline"/>
        <w:rPr>
          <w:rFonts w:ascii="Arial" w:hAnsi="Arial" w:cs="Arial"/>
          <w:color w:val="6E6E6E"/>
        </w:rPr>
      </w:pPr>
      <w:proofErr w:type="spellStart"/>
      <w:r w:rsidRPr="00D347AB">
        <w:rPr>
          <w:rStyle w:val="Poudarek"/>
          <w:rFonts w:ascii="Arial" w:hAnsi="Arial" w:cs="Arial"/>
          <w:color w:val="808080"/>
          <w:bdr w:val="none" w:sz="0" w:space="0" w:color="auto" w:frame="1"/>
        </w:rPr>
        <w:t>Infografika</w:t>
      </w:r>
      <w:proofErr w:type="spellEnd"/>
      <w:r w:rsidRPr="00D347AB">
        <w:rPr>
          <w:rStyle w:val="Poudarek"/>
          <w:rFonts w:ascii="Arial" w:hAnsi="Arial" w:cs="Arial"/>
          <w:color w:val="808080"/>
          <w:bdr w:val="none" w:sz="0" w:space="0" w:color="auto" w:frame="1"/>
        </w:rPr>
        <w:t xml:space="preserve"> je primerna za tisk do širine 17 cm / © Informa Echo / </w:t>
      </w:r>
      <w:hyperlink r:id="rId9" w:tgtFrame="_blank" w:history="1">
        <w:r w:rsidRPr="00D347AB">
          <w:rPr>
            <w:rStyle w:val="Hiperpovezava"/>
            <w:rFonts w:ascii="Arial" w:hAnsi="Arial" w:cs="Arial"/>
            <w:i/>
            <w:iCs/>
            <w:color w:val="0066B3"/>
            <w:bdr w:val="none" w:sz="0" w:space="0" w:color="auto" w:frame="1"/>
          </w:rPr>
          <w:t xml:space="preserve">Povezava do </w:t>
        </w:r>
        <w:proofErr w:type="spellStart"/>
        <w:r w:rsidRPr="00D347AB">
          <w:rPr>
            <w:rStyle w:val="Hiperpovezava"/>
            <w:rFonts w:ascii="Arial" w:hAnsi="Arial" w:cs="Arial"/>
            <w:i/>
            <w:iCs/>
            <w:color w:val="0066B3"/>
            <w:bdr w:val="none" w:sz="0" w:space="0" w:color="auto" w:frame="1"/>
          </w:rPr>
          <w:t>infografik</w:t>
        </w:r>
        <w:proofErr w:type="spellEnd"/>
        <w:r w:rsidRPr="00D347AB">
          <w:rPr>
            <w:rStyle w:val="Hiperpovezava"/>
            <w:rFonts w:ascii="Arial" w:hAnsi="Arial" w:cs="Arial"/>
            <w:i/>
            <w:iCs/>
            <w:color w:val="0066B3"/>
            <w:bdr w:val="none" w:sz="0" w:space="0" w:color="auto" w:frame="1"/>
          </w:rPr>
          <w:t xml:space="preserve"> in teksta →</w:t>
        </w:r>
      </w:hyperlink>
    </w:p>
    <w:p w14:paraId="057279C5" w14:textId="4A2BCCF4" w:rsidR="00D347AB" w:rsidRDefault="00D347AB" w:rsidP="00D347AB">
      <w:pPr>
        <w:pStyle w:val="Navadensplet"/>
        <w:spacing w:before="0" w:beforeAutospacing="0" w:after="0" w:afterAutospacing="0" w:line="396" w:lineRule="atLeast"/>
        <w:textAlignment w:val="baseline"/>
        <w:rPr>
          <w:rFonts w:ascii="Arial" w:hAnsi="Arial" w:cs="Arial"/>
          <w:bdr w:val="none" w:sz="0" w:space="0" w:color="auto" w:frame="1"/>
        </w:rPr>
      </w:pPr>
      <w:r w:rsidRPr="00D347AB">
        <w:rPr>
          <w:rFonts w:ascii="Arial" w:hAnsi="Arial" w:cs="Arial"/>
          <w:bdr w:val="none" w:sz="0" w:space="0" w:color="auto" w:frame="1"/>
        </w:rPr>
        <w:t>Največji delež gospodinjstev brez avtomobila je bil izmerjen leta 2012 (20 %), najmanjši pa leta 2015 (4 %). Analiza demografskih podatkov anketirancev iz leta 2012 kaže, da je velika večina gospodinjstev brez avtomobila (93 %) prejemala nizke mesečne dohodke – do vključno 1.390 EUR. </w:t>
      </w:r>
    </w:p>
    <w:p w14:paraId="0D6288E1" w14:textId="77777777" w:rsidR="00250936" w:rsidRPr="00D347AB" w:rsidRDefault="00250936" w:rsidP="00D347AB">
      <w:pPr>
        <w:pStyle w:val="Navadensplet"/>
        <w:spacing w:before="0" w:beforeAutospacing="0" w:after="0" w:afterAutospacing="0" w:line="396" w:lineRule="atLeast"/>
        <w:textAlignment w:val="baseline"/>
        <w:rPr>
          <w:rFonts w:ascii="Arial" w:hAnsi="Arial" w:cs="Arial"/>
        </w:rPr>
      </w:pPr>
    </w:p>
    <w:p w14:paraId="13B6311E" w14:textId="1829EA38" w:rsidR="00D347AB" w:rsidRDefault="00D347AB" w:rsidP="00D347AB">
      <w:pPr>
        <w:pStyle w:val="Navadensplet"/>
        <w:spacing w:before="0" w:beforeAutospacing="0" w:after="0" w:afterAutospacing="0" w:line="396" w:lineRule="atLeast"/>
        <w:textAlignment w:val="baseline"/>
        <w:rPr>
          <w:rFonts w:ascii="Arial" w:hAnsi="Arial" w:cs="Arial"/>
          <w:bdr w:val="none" w:sz="0" w:space="0" w:color="auto" w:frame="1"/>
        </w:rPr>
      </w:pPr>
      <w:r w:rsidRPr="00D347AB">
        <w:rPr>
          <w:rFonts w:ascii="Arial" w:hAnsi="Arial" w:cs="Arial"/>
          <w:bdr w:val="none" w:sz="0" w:space="0" w:color="auto" w:frame="1"/>
        </w:rPr>
        <w:t>To kaže, da je višina mesečnega dohodka med glavnimi razlogi, da gospodinjstva nimajo avtomobila. Razlog za veliko razliko v tem obdobju je v veliki večini primerov gospodarska recesija med letoma 2008 in 2013, ki je najbolj prizadela ravno zaposlene z najnižjo izobrazbo oz. gospodinjstva z najnižjimi mesečnimi dohodki (SURS, 2015).</w:t>
      </w:r>
    </w:p>
    <w:p w14:paraId="1B0B2EF4" w14:textId="77777777" w:rsidR="00250936" w:rsidRPr="00D347AB" w:rsidRDefault="00250936" w:rsidP="00D347AB">
      <w:pPr>
        <w:pStyle w:val="Navadensplet"/>
        <w:spacing w:before="0" w:beforeAutospacing="0" w:after="0" w:afterAutospacing="0" w:line="396" w:lineRule="atLeast"/>
        <w:textAlignment w:val="baseline"/>
        <w:rPr>
          <w:rFonts w:ascii="Arial" w:hAnsi="Arial" w:cs="Arial"/>
        </w:rPr>
      </w:pPr>
    </w:p>
    <w:p w14:paraId="4F87085D" w14:textId="2CFAC809" w:rsidR="00D347AB" w:rsidRDefault="00D347AB" w:rsidP="00D347AB">
      <w:pPr>
        <w:pStyle w:val="Navadensplet"/>
        <w:spacing w:before="0" w:beforeAutospacing="0" w:after="0" w:afterAutospacing="0" w:line="396" w:lineRule="atLeast"/>
        <w:textAlignment w:val="baseline"/>
        <w:rPr>
          <w:rFonts w:ascii="Arial" w:hAnsi="Arial" w:cs="Arial"/>
          <w:bdr w:val="none" w:sz="0" w:space="0" w:color="auto" w:frame="1"/>
        </w:rPr>
      </w:pPr>
      <w:r w:rsidRPr="00D347AB">
        <w:rPr>
          <w:rFonts w:ascii="Arial" w:hAnsi="Arial" w:cs="Arial"/>
          <w:bdr w:val="none" w:sz="0" w:space="0" w:color="auto" w:frame="1"/>
        </w:rPr>
        <w:t>Ob tem pa </w:t>
      </w:r>
      <w:hyperlink r:id="rId10" w:history="1">
        <w:r w:rsidRPr="00D347AB">
          <w:rPr>
            <w:rStyle w:val="Hiperpovezava"/>
            <w:rFonts w:ascii="Arial" w:hAnsi="Arial" w:cs="Arial"/>
            <w:color w:val="0066B2"/>
            <w:bdr w:val="none" w:sz="0" w:space="0" w:color="auto" w:frame="1"/>
          </w:rPr>
          <w:t>analiza podatkov o načinu prevoza</w:t>
        </w:r>
      </w:hyperlink>
      <w:r w:rsidRPr="00D347AB">
        <w:rPr>
          <w:rFonts w:ascii="Arial" w:hAnsi="Arial" w:cs="Arial"/>
          <w:bdr w:val="none" w:sz="0" w:space="0" w:color="auto" w:frame="1"/>
        </w:rPr>
        <w:t> kaže, da so osebni avtomobili  primarno prevozno sredstvo za večino slovenskih gospodinjstev. </w:t>
      </w:r>
    </w:p>
    <w:p w14:paraId="2BD8D950" w14:textId="391595F3" w:rsidR="00250936" w:rsidRDefault="00250936" w:rsidP="00D347AB">
      <w:pPr>
        <w:pStyle w:val="Navadensplet"/>
        <w:spacing w:before="0" w:beforeAutospacing="0" w:after="0" w:afterAutospacing="0" w:line="396" w:lineRule="atLeast"/>
        <w:textAlignment w:val="baseline"/>
        <w:rPr>
          <w:rFonts w:ascii="Arial" w:hAnsi="Arial" w:cs="Arial"/>
          <w:bdr w:val="none" w:sz="0" w:space="0" w:color="auto" w:frame="1"/>
        </w:rPr>
      </w:pPr>
    </w:p>
    <w:p w14:paraId="0C26547C" w14:textId="3583DE48" w:rsidR="00250936" w:rsidRDefault="00250936" w:rsidP="00D347AB">
      <w:pPr>
        <w:pStyle w:val="Navadensplet"/>
        <w:spacing w:before="0" w:beforeAutospacing="0" w:after="0" w:afterAutospacing="0" w:line="396" w:lineRule="atLeast"/>
        <w:textAlignment w:val="baseline"/>
        <w:rPr>
          <w:rFonts w:ascii="Arial" w:hAnsi="Arial" w:cs="Arial"/>
          <w:bdr w:val="none" w:sz="0" w:space="0" w:color="auto" w:frame="1"/>
        </w:rPr>
      </w:pPr>
    </w:p>
    <w:p w14:paraId="1EF343B4" w14:textId="77777777" w:rsidR="00250936" w:rsidRDefault="00250936" w:rsidP="00D347AB">
      <w:pPr>
        <w:pStyle w:val="Navadensplet"/>
        <w:spacing w:before="0" w:beforeAutospacing="0" w:after="0" w:afterAutospacing="0" w:line="396" w:lineRule="atLeast"/>
        <w:textAlignment w:val="baseline"/>
        <w:rPr>
          <w:rFonts w:ascii="Arial" w:hAnsi="Arial" w:cs="Arial"/>
          <w:bdr w:val="none" w:sz="0" w:space="0" w:color="auto" w:frame="1"/>
        </w:rPr>
      </w:pPr>
    </w:p>
    <w:p w14:paraId="42A18FA2" w14:textId="77777777" w:rsidR="00250936" w:rsidRPr="00D347AB" w:rsidRDefault="00250936" w:rsidP="00D347AB">
      <w:pPr>
        <w:pStyle w:val="Navadensplet"/>
        <w:spacing w:before="0" w:beforeAutospacing="0" w:after="0" w:afterAutospacing="0" w:line="396" w:lineRule="atLeast"/>
        <w:textAlignment w:val="baseline"/>
        <w:rPr>
          <w:rFonts w:ascii="Arial" w:hAnsi="Arial" w:cs="Arial"/>
        </w:rPr>
      </w:pPr>
    </w:p>
    <w:p w14:paraId="0A58C808" w14:textId="77777777" w:rsidR="00D347AB" w:rsidRPr="00250936" w:rsidRDefault="00D347AB" w:rsidP="00250936">
      <w:pPr>
        <w:pStyle w:val="Naslov2"/>
        <w:spacing w:before="0" w:line="276" w:lineRule="auto"/>
        <w:textAlignment w:val="baseline"/>
        <w:rPr>
          <w:rFonts w:ascii="Arial" w:hAnsi="Arial" w:cs="Arial"/>
          <w:b/>
          <w:bCs/>
          <w:color w:val="222222"/>
          <w:spacing w:val="15"/>
          <w:sz w:val="24"/>
          <w:szCs w:val="24"/>
        </w:rPr>
      </w:pPr>
      <w:r w:rsidRPr="00250936">
        <w:rPr>
          <w:rFonts w:ascii="Arial" w:hAnsi="Arial" w:cs="Arial"/>
          <w:b/>
          <w:bCs/>
          <w:color w:val="000000"/>
          <w:spacing w:val="15"/>
          <w:sz w:val="24"/>
          <w:szCs w:val="24"/>
          <w:bdr w:val="none" w:sz="0" w:space="0" w:color="auto" w:frame="1"/>
        </w:rPr>
        <w:lastRenderedPageBreak/>
        <w:t>Verjetnosti nakupa električnega avtomobila</w:t>
      </w:r>
    </w:p>
    <w:p w14:paraId="42156761" w14:textId="77777777" w:rsidR="00250936" w:rsidRDefault="00250936" w:rsidP="00D347AB">
      <w:pPr>
        <w:pStyle w:val="Navadensplet"/>
        <w:spacing w:before="0" w:beforeAutospacing="0" w:after="0" w:afterAutospacing="0" w:line="396" w:lineRule="atLeast"/>
        <w:textAlignment w:val="baseline"/>
        <w:rPr>
          <w:rFonts w:ascii="Arial" w:hAnsi="Arial" w:cs="Arial"/>
          <w:bdr w:val="none" w:sz="0" w:space="0" w:color="auto" w:frame="1"/>
        </w:rPr>
      </w:pPr>
    </w:p>
    <w:p w14:paraId="0AFE9222" w14:textId="4B100ED2" w:rsidR="00D347AB" w:rsidRPr="00D347AB" w:rsidRDefault="00D347AB" w:rsidP="00D347AB">
      <w:pPr>
        <w:pStyle w:val="Navadensplet"/>
        <w:spacing w:before="0" w:beforeAutospacing="0" w:after="0" w:afterAutospacing="0" w:line="396" w:lineRule="atLeast"/>
        <w:textAlignment w:val="baseline"/>
        <w:rPr>
          <w:rFonts w:ascii="Arial" w:hAnsi="Arial" w:cs="Arial"/>
        </w:rPr>
      </w:pPr>
      <w:r w:rsidRPr="00D347AB">
        <w:rPr>
          <w:rFonts w:ascii="Arial" w:hAnsi="Arial" w:cs="Arial"/>
          <w:bdr w:val="none" w:sz="0" w:space="0" w:color="auto" w:frame="1"/>
        </w:rPr>
        <w:t>Delež gospodinjstev, ki so na vprašanje »Kako verjetno bi se v vašem gospodinjstvu v naslednjih 12 mesecih odločili za nakup električnega vozila, če bi z enim polnjenjem lahko prevozili do 300 km?« odgovorila »zagotovo«, »zelo verjetno« ali »verjetno«, se v obdobju od 2010 in 2019 ni bistveno spremenil (2019:10%, 2010: 12%). Podvojil pa se delež gospodinjstev, ki še niso prepričana in so na to vprašanje odgovorila z »niti – niti«. Za 6 odstotnih točk se je povečal tudi delež gospodinjstev, ki so odgovorila, da ne vejo.</w:t>
      </w:r>
    </w:p>
    <w:p w14:paraId="6338D0CE" w14:textId="2C0BEEAF" w:rsidR="00D347AB" w:rsidRPr="00D347AB" w:rsidRDefault="00D347AB" w:rsidP="00D347AB">
      <w:pPr>
        <w:pStyle w:val="Navadensplet"/>
        <w:shd w:val="clear" w:color="auto" w:fill="FFFFFF"/>
        <w:spacing w:before="204" w:beforeAutospacing="0" w:after="204" w:afterAutospacing="0" w:line="396" w:lineRule="atLeast"/>
        <w:textAlignment w:val="baseline"/>
        <w:rPr>
          <w:rFonts w:ascii="Arial" w:hAnsi="Arial" w:cs="Arial"/>
          <w:color w:val="6E6E6E"/>
        </w:rPr>
      </w:pPr>
      <w:r w:rsidRPr="00D347AB">
        <w:rPr>
          <w:rFonts w:ascii="Arial" w:hAnsi="Arial" w:cs="Arial"/>
          <w:noProof/>
          <w:color w:val="6E6E6E"/>
        </w:rPr>
        <w:drawing>
          <wp:inline distT="0" distB="0" distL="0" distR="0" wp14:anchorId="721C259E" wp14:editId="477DA44D">
            <wp:extent cx="4861560" cy="3649411"/>
            <wp:effectExtent l="0" t="0" r="0" b="8255"/>
            <wp:docPr id="4" name="Slika 4" descr="Poraba goriva v prometu v Sloveniji / Raziskava REUS / Ilustracija_ Branko Bać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aba goriva v prometu v Sloveniji / Raziskava REUS / Ilustracija_ Branko Baćovi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812" cy="3657107"/>
                    </a:xfrm>
                    <a:prstGeom prst="rect">
                      <a:avLst/>
                    </a:prstGeom>
                    <a:noFill/>
                    <a:ln>
                      <a:noFill/>
                    </a:ln>
                  </pic:spPr>
                </pic:pic>
              </a:graphicData>
            </a:graphic>
          </wp:inline>
        </w:drawing>
      </w:r>
    </w:p>
    <w:p w14:paraId="04103DA8" w14:textId="47C2F63D" w:rsidR="00D347AB" w:rsidRDefault="00D347AB" w:rsidP="00D347AB">
      <w:pPr>
        <w:pStyle w:val="Navadensplet"/>
        <w:shd w:val="clear" w:color="auto" w:fill="FFFFFF"/>
        <w:spacing w:before="0" w:beforeAutospacing="0" w:after="0" w:afterAutospacing="0" w:line="396" w:lineRule="atLeast"/>
        <w:jc w:val="center"/>
        <w:textAlignment w:val="baseline"/>
        <w:rPr>
          <w:rStyle w:val="Poudarek"/>
          <w:rFonts w:ascii="Arial" w:hAnsi="Arial" w:cs="Arial"/>
          <w:color w:val="0066B3"/>
          <w:bdr w:val="none" w:sz="0" w:space="0" w:color="auto" w:frame="1"/>
        </w:rPr>
      </w:pPr>
      <w:proofErr w:type="spellStart"/>
      <w:r w:rsidRPr="00D347AB">
        <w:rPr>
          <w:rStyle w:val="Poudarek"/>
          <w:rFonts w:ascii="Arial" w:hAnsi="Arial" w:cs="Arial"/>
          <w:color w:val="808080"/>
          <w:bdr w:val="none" w:sz="0" w:space="0" w:color="auto" w:frame="1"/>
        </w:rPr>
        <w:t>Infografika</w:t>
      </w:r>
      <w:proofErr w:type="spellEnd"/>
      <w:r w:rsidRPr="00D347AB">
        <w:rPr>
          <w:rStyle w:val="Poudarek"/>
          <w:rFonts w:ascii="Arial" w:hAnsi="Arial" w:cs="Arial"/>
          <w:color w:val="808080"/>
          <w:bdr w:val="none" w:sz="0" w:space="0" w:color="auto" w:frame="1"/>
        </w:rPr>
        <w:t xml:space="preserve"> je primerna za tisk do širine 17 cm / © Informa Echo / </w:t>
      </w:r>
      <w:hyperlink r:id="rId12" w:tgtFrame="_blank" w:history="1">
        <w:r w:rsidRPr="00D347AB">
          <w:rPr>
            <w:rStyle w:val="Hiperpovezava"/>
            <w:rFonts w:ascii="Arial" w:hAnsi="Arial" w:cs="Arial"/>
            <w:i/>
            <w:iCs/>
            <w:color w:val="0066B3"/>
            <w:bdr w:val="none" w:sz="0" w:space="0" w:color="auto" w:frame="1"/>
          </w:rPr>
          <w:t xml:space="preserve">Povezava do </w:t>
        </w:r>
        <w:proofErr w:type="spellStart"/>
        <w:r w:rsidRPr="00D347AB">
          <w:rPr>
            <w:rStyle w:val="Hiperpovezava"/>
            <w:rFonts w:ascii="Arial" w:hAnsi="Arial" w:cs="Arial"/>
            <w:i/>
            <w:iCs/>
            <w:color w:val="0066B3"/>
            <w:bdr w:val="none" w:sz="0" w:space="0" w:color="auto" w:frame="1"/>
          </w:rPr>
          <w:t>infografik</w:t>
        </w:r>
        <w:proofErr w:type="spellEnd"/>
        <w:r w:rsidRPr="00D347AB">
          <w:rPr>
            <w:rStyle w:val="Hiperpovezava"/>
            <w:rFonts w:ascii="Arial" w:hAnsi="Arial" w:cs="Arial"/>
            <w:i/>
            <w:iCs/>
            <w:color w:val="0066B3"/>
            <w:bdr w:val="none" w:sz="0" w:space="0" w:color="auto" w:frame="1"/>
          </w:rPr>
          <w:t xml:space="preserve"> in teksta →</w:t>
        </w:r>
      </w:hyperlink>
    </w:p>
    <w:p w14:paraId="1D6D54F5" w14:textId="77777777" w:rsidR="00250936" w:rsidRPr="00D347AB" w:rsidRDefault="00250936" w:rsidP="00D347AB">
      <w:pPr>
        <w:pStyle w:val="Navadensplet"/>
        <w:shd w:val="clear" w:color="auto" w:fill="FFFFFF"/>
        <w:spacing w:before="0" w:beforeAutospacing="0" w:after="0" w:afterAutospacing="0" w:line="396" w:lineRule="atLeast"/>
        <w:jc w:val="center"/>
        <w:textAlignment w:val="baseline"/>
        <w:rPr>
          <w:rFonts w:ascii="Arial" w:hAnsi="Arial" w:cs="Arial"/>
          <w:color w:val="6E6E6E"/>
        </w:rPr>
      </w:pPr>
    </w:p>
    <w:p w14:paraId="7E1A0B27" w14:textId="77777777" w:rsidR="00D347AB" w:rsidRPr="00250936" w:rsidRDefault="00D347AB" w:rsidP="00DD7BF6">
      <w:pPr>
        <w:pStyle w:val="Naslov2"/>
        <w:spacing w:before="0" w:line="276" w:lineRule="auto"/>
        <w:textAlignment w:val="baseline"/>
        <w:rPr>
          <w:rFonts w:ascii="Arial" w:hAnsi="Arial" w:cs="Arial"/>
          <w:b/>
          <w:bCs/>
          <w:color w:val="222222"/>
          <w:spacing w:val="15"/>
          <w:sz w:val="24"/>
          <w:szCs w:val="24"/>
        </w:rPr>
      </w:pPr>
      <w:r w:rsidRPr="00250936">
        <w:rPr>
          <w:rFonts w:ascii="Arial" w:hAnsi="Arial" w:cs="Arial"/>
          <w:b/>
          <w:bCs/>
          <w:color w:val="000000"/>
          <w:spacing w:val="15"/>
          <w:sz w:val="24"/>
          <w:szCs w:val="24"/>
          <w:bdr w:val="none" w:sz="0" w:space="0" w:color="auto" w:frame="1"/>
        </w:rPr>
        <w:t>Število novih osebnih vozil na električni in hibridni pogon</w:t>
      </w:r>
    </w:p>
    <w:p w14:paraId="41A12A46" w14:textId="77777777" w:rsidR="00250936" w:rsidRDefault="00250936" w:rsidP="00DD7BF6">
      <w:pPr>
        <w:pStyle w:val="Navadensplet"/>
        <w:spacing w:before="0" w:beforeAutospacing="0" w:after="0" w:afterAutospacing="0" w:line="276" w:lineRule="auto"/>
        <w:textAlignment w:val="baseline"/>
        <w:rPr>
          <w:rFonts w:ascii="Arial" w:hAnsi="Arial" w:cs="Arial"/>
          <w:bdr w:val="none" w:sz="0" w:space="0" w:color="auto" w:frame="1"/>
        </w:rPr>
      </w:pPr>
    </w:p>
    <w:p w14:paraId="482ACF0E" w14:textId="5EDF949F" w:rsidR="00D347AB" w:rsidRDefault="00D347AB" w:rsidP="00DD7BF6">
      <w:pPr>
        <w:pStyle w:val="Navadensplet"/>
        <w:spacing w:before="0" w:beforeAutospacing="0" w:after="0" w:afterAutospacing="0" w:line="276" w:lineRule="auto"/>
        <w:textAlignment w:val="baseline"/>
        <w:rPr>
          <w:rFonts w:ascii="Arial" w:hAnsi="Arial" w:cs="Arial"/>
          <w:bdr w:val="none" w:sz="0" w:space="0" w:color="auto" w:frame="1"/>
        </w:rPr>
      </w:pPr>
      <w:r w:rsidRPr="00D347AB">
        <w:rPr>
          <w:rFonts w:ascii="Arial" w:hAnsi="Arial" w:cs="Arial"/>
          <w:bdr w:val="none" w:sz="0" w:space="0" w:color="auto" w:frame="1"/>
        </w:rPr>
        <w:t>Statistika o</w:t>
      </w:r>
      <w:hyperlink r:id="rId13" w:tgtFrame="_blank" w:history="1">
        <w:r w:rsidRPr="00D347AB">
          <w:rPr>
            <w:rStyle w:val="Hiperpovezava"/>
            <w:rFonts w:ascii="Arial" w:hAnsi="Arial" w:cs="Arial"/>
            <w:color w:val="0066B2"/>
            <w:bdr w:val="none" w:sz="0" w:space="0" w:color="auto" w:frame="1"/>
          </w:rPr>
          <w:t> prvih registracijah novih osebnih vozil</w:t>
        </w:r>
      </w:hyperlink>
      <w:r w:rsidRPr="00D347AB">
        <w:rPr>
          <w:rFonts w:ascii="Arial" w:hAnsi="Arial" w:cs="Arial"/>
          <w:bdr w:val="none" w:sz="0" w:space="0" w:color="auto" w:frame="1"/>
        </w:rPr>
        <w:t> (MZI, SURS 2019) kaže, da se je delež novih vozil na alternativni pogon v obdobju od 2014 do 2019 povečal za skoraj 4 odstotne točke (2019: 4,5 %, 2014: 0,7 %). V letu 2019 je od 72.710 prvih registracij novih osebnih avtomobilov bilo registrirano 695 oz. 1 % avtomobilov na električni in 2.460 oz. 3,2 % na hibridni pogon. </w:t>
      </w:r>
    </w:p>
    <w:p w14:paraId="425585C2" w14:textId="77777777" w:rsidR="00250936" w:rsidRPr="00D347AB" w:rsidRDefault="00250936" w:rsidP="00DD7BF6">
      <w:pPr>
        <w:pStyle w:val="Navadensplet"/>
        <w:spacing w:before="0" w:beforeAutospacing="0" w:after="0" w:afterAutospacing="0" w:line="276" w:lineRule="auto"/>
        <w:textAlignment w:val="baseline"/>
        <w:rPr>
          <w:rFonts w:ascii="Arial" w:hAnsi="Arial" w:cs="Arial"/>
        </w:rPr>
      </w:pPr>
    </w:p>
    <w:p w14:paraId="2D56178A" w14:textId="65F92FD4" w:rsidR="00D347AB" w:rsidRDefault="00D347AB" w:rsidP="00DD7BF6">
      <w:pPr>
        <w:pStyle w:val="Navadensplet"/>
        <w:spacing w:before="0" w:beforeAutospacing="0" w:after="0" w:afterAutospacing="0" w:line="276" w:lineRule="auto"/>
        <w:textAlignment w:val="baseline"/>
        <w:rPr>
          <w:rFonts w:ascii="Arial" w:hAnsi="Arial" w:cs="Arial"/>
          <w:bdr w:val="none" w:sz="0" w:space="0" w:color="auto" w:frame="1"/>
        </w:rPr>
      </w:pPr>
      <w:r w:rsidRPr="00D347AB">
        <w:rPr>
          <w:rFonts w:ascii="Arial" w:hAnsi="Arial" w:cs="Arial"/>
          <w:bdr w:val="none" w:sz="0" w:space="0" w:color="auto" w:frame="1"/>
        </w:rPr>
        <w:t xml:space="preserve">V primerjavi z 20 evropskimi državami je bila Slovenija leta 2018 nekje v sredini z 0,7 % s prvič registriranimi električnimi avtomobili. Na tej lestvici z veliko prednostjo vodi </w:t>
      </w:r>
      <w:r w:rsidRPr="00D347AB">
        <w:rPr>
          <w:rFonts w:ascii="Arial" w:hAnsi="Arial" w:cs="Arial"/>
          <w:bdr w:val="none" w:sz="0" w:space="0" w:color="auto" w:frame="1"/>
        </w:rPr>
        <w:lastRenderedPageBreak/>
        <w:t>Norveška s 33 %, sledi Romunija s 3,4 %, na koncu pa so Hrvaška in Ciper z 0,1 % prvič registriranih električnih avtomobilov (EUROSTAT, 2018).</w:t>
      </w:r>
    </w:p>
    <w:p w14:paraId="23ACB561" w14:textId="33B70A27" w:rsidR="00250936" w:rsidRDefault="00250936" w:rsidP="00DD7BF6">
      <w:pPr>
        <w:pStyle w:val="Navadensplet"/>
        <w:spacing w:before="0" w:beforeAutospacing="0" w:after="0" w:afterAutospacing="0" w:line="276" w:lineRule="auto"/>
        <w:textAlignment w:val="baseline"/>
        <w:rPr>
          <w:rFonts w:ascii="Arial" w:hAnsi="Arial" w:cs="Arial"/>
          <w:bdr w:val="none" w:sz="0" w:space="0" w:color="auto" w:frame="1"/>
        </w:rPr>
      </w:pPr>
    </w:p>
    <w:p w14:paraId="100D51B0" w14:textId="77777777" w:rsidR="00250936" w:rsidRPr="00D347AB" w:rsidRDefault="00250936" w:rsidP="00DD7BF6">
      <w:pPr>
        <w:pStyle w:val="Navadensplet"/>
        <w:spacing w:before="0" w:beforeAutospacing="0" w:after="0" w:afterAutospacing="0" w:line="276" w:lineRule="auto"/>
        <w:textAlignment w:val="baseline"/>
        <w:rPr>
          <w:rFonts w:ascii="Arial" w:hAnsi="Arial" w:cs="Arial"/>
        </w:rPr>
      </w:pPr>
    </w:p>
    <w:p w14:paraId="5AD1DF99" w14:textId="6A038668" w:rsidR="00D347AB" w:rsidRPr="00250936" w:rsidRDefault="00D347AB" w:rsidP="00DD7BF6">
      <w:pPr>
        <w:pStyle w:val="Naslov2"/>
        <w:spacing w:before="0" w:line="276" w:lineRule="auto"/>
        <w:textAlignment w:val="baseline"/>
        <w:rPr>
          <w:rFonts w:ascii="Arial" w:hAnsi="Arial" w:cs="Arial"/>
          <w:b/>
          <w:bCs/>
          <w:color w:val="000000"/>
          <w:spacing w:val="15"/>
          <w:sz w:val="24"/>
          <w:szCs w:val="24"/>
          <w:bdr w:val="none" w:sz="0" w:space="0" w:color="auto" w:frame="1"/>
        </w:rPr>
      </w:pPr>
      <w:r w:rsidRPr="00250936">
        <w:rPr>
          <w:rFonts w:ascii="Arial" w:hAnsi="Arial" w:cs="Arial"/>
          <w:b/>
          <w:bCs/>
          <w:color w:val="000000"/>
          <w:spacing w:val="15"/>
          <w:sz w:val="24"/>
          <w:szCs w:val="24"/>
          <w:bdr w:val="none" w:sz="0" w:space="0" w:color="auto" w:frame="1"/>
        </w:rPr>
        <w:t>Načrtovanje nakupa vozila na električni ali hibridni pogon</w:t>
      </w:r>
    </w:p>
    <w:p w14:paraId="244829D6" w14:textId="77777777" w:rsidR="00250936" w:rsidRPr="00250936" w:rsidRDefault="00250936" w:rsidP="00DD7BF6">
      <w:pPr>
        <w:spacing w:line="276" w:lineRule="auto"/>
      </w:pPr>
    </w:p>
    <w:p w14:paraId="407BE1F3" w14:textId="7F79B95A" w:rsidR="00D347AB" w:rsidRDefault="00D347AB" w:rsidP="00DD7BF6">
      <w:pPr>
        <w:pStyle w:val="Navadensplet"/>
        <w:spacing w:before="0" w:beforeAutospacing="0" w:after="0" w:afterAutospacing="0" w:line="276" w:lineRule="auto"/>
        <w:textAlignment w:val="baseline"/>
        <w:rPr>
          <w:rFonts w:ascii="Arial" w:hAnsi="Arial" w:cs="Arial"/>
          <w:bdr w:val="none" w:sz="0" w:space="0" w:color="auto" w:frame="1"/>
        </w:rPr>
      </w:pPr>
      <w:proofErr w:type="spellStart"/>
      <w:r w:rsidRPr="00D347AB">
        <w:rPr>
          <w:rFonts w:ascii="Arial" w:hAnsi="Arial" w:cs="Arial"/>
          <w:bdr w:val="none" w:sz="0" w:space="0" w:color="auto" w:frame="1"/>
        </w:rPr>
        <w:t>Anazila</w:t>
      </w:r>
      <w:proofErr w:type="spellEnd"/>
      <w:r w:rsidRPr="00D347AB">
        <w:rPr>
          <w:rFonts w:ascii="Arial" w:hAnsi="Arial" w:cs="Arial"/>
          <w:bdr w:val="none" w:sz="0" w:space="0" w:color="auto" w:frame="1"/>
        </w:rPr>
        <w:t xml:space="preserve"> rezultatov raziskave REUS 2019 kaže pozitiven trend pri izbiri pogona načrtovanega avtomobila v slovenskih gospodinjstvih. </w:t>
      </w:r>
    </w:p>
    <w:p w14:paraId="7BC89DE3" w14:textId="77777777" w:rsidR="00250936" w:rsidRPr="00D347AB" w:rsidRDefault="00250936" w:rsidP="00DD7BF6">
      <w:pPr>
        <w:pStyle w:val="Navadensplet"/>
        <w:spacing w:before="0" w:beforeAutospacing="0" w:after="0" w:afterAutospacing="0" w:line="276" w:lineRule="auto"/>
        <w:textAlignment w:val="baseline"/>
        <w:rPr>
          <w:rFonts w:ascii="Arial" w:hAnsi="Arial" w:cs="Arial"/>
        </w:rPr>
      </w:pPr>
    </w:p>
    <w:p w14:paraId="6B97FA4C" w14:textId="5A5E18C1" w:rsidR="00D347AB" w:rsidRDefault="00D347AB" w:rsidP="00DD7BF6">
      <w:pPr>
        <w:pStyle w:val="Navadensplet"/>
        <w:spacing w:before="0" w:beforeAutospacing="0" w:after="0" w:afterAutospacing="0" w:line="276" w:lineRule="auto"/>
        <w:textAlignment w:val="baseline"/>
        <w:rPr>
          <w:rFonts w:ascii="Arial" w:hAnsi="Arial" w:cs="Arial"/>
          <w:bdr w:val="none" w:sz="0" w:space="0" w:color="auto" w:frame="1"/>
        </w:rPr>
      </w:pPr>
      <w:r w:rsidRPr="00D347AB">
        <w:rPr>
          <w:rFonts w:ascii="Arial" w:hAnsi="Arial" w:cs="Arial"/>
          <w:bdr w:val="none" w:sz="0" w:space="0" w:color="auto" w:frame="1"/>
        </w:rPr>
        <w:t>Delež gospodinjstev, ki v naslednjih 12 mesecih verjetno, zelo verjetno ali zagotovo načrtujejo nakup novega avtomobila, se je v obdobju od leta 2010 do 2019 povečal za 7 odstotnih točk (2019: 16 %, 2010: 9 %). </w:t>
      </w:r>
    </w:p>
    <w:p w14:paraId="66E897BA" w14:textId="77777777" w:rsidR="00250936" w:rsidRPr="00D347AB" w:rsidRDefault="00250936" w:rsidP="00DD7BF6">
      <w:pPr>
        <w:pStyle w:val="Navadensplet"/>
        <w:spacing w:before="0" w:beforeAutospacing="0" w:after="0" w:afterAutospacing="0" w:line="276" w:lineRule="auto"/>
        <w:textAlignment w:val="baseline"/>
        <w:rPr>
          <w:rFonts w:ascii="Arial" w:hAnsi="Arial" w:cs="Arial"/>
        </w:rPr>
      </w:pPr>
    </w:p>
    <w:p w14:paraId="406A1957" w14:textId="04119ED4" w:rsidR="00D347AB" w:rsidRDefault="00D347AB" w:rsidP="00DD7BF6">
      <w:pPr>
        <w:pStyle w:val="Navadensplet"/>
        <w:spacing w:before="0" w:beforeAutospacing="0" w:after="0" w:afterAutospacing="0" w:line="276" w:lineRule="auto"/>
        <w:textAlignment w:val="baseline"/>
        <w:rPr>
          <w:rFonts w:ascii="Arial" w:hAnsi="Arial" w:cs="Arial"/>
          <w:bdr w:val="none" w:sz="0" w:space="0" w:color="auto" w:frame="1"/>
        </w:rPr>
      </w:pPr>
      <w:r w:rsidRPr="00D347AB">
        <w:rPr>
          <w:rFonts w:ascii="Arial" w:hAnsi="Arial" w:cs="Arial"/>
          <w:bdr w:val="none" w:sz="0" w:space="0" w:color="auto" w:frame="1"/>
        </w:rPr>
        <w:t>Pri tem se je delež gospodinjstev, ki načrtujejo nakup avtomobila na električni pogon povečal za 8 odstotnih točk (2019: 9 %, 2010: 1 %) in delež gospodinjstev, ki načrtujejo nakup novega avtomobila na hibridni pogon za 5 odstotnih točk (2019: 5 %, 2010: 0 %). </w:t>
      </w:r>
    </w:p>
    <w:p w14:paraId="3306DFD7" w14:textId="77777777" w:rsidR="00250936" w:rsidRPr="00D347AB" w:rsidRDefault="00250936" w:rsidP="00DD7BF6">
      <w:pPr>
        <w:pStyle w:val="Navadensplet"/>
        <w:spacing w:before="0" w:beforeAutospacing="0" w:after="0" w:afterAutospacing="0" w:line="276" w:lineRule="auto"/>
        <w:textAlignment w:val="baseline"/>
        <w:rPr>
          <w:rFonts w:ascii="Arial" w:hAnsi="Arial" w:cs="Arial"/>
        </w:rPr>
      </w:pPr>
    </w:p>
    <w:p w14:paraId="415AEF74" w14:textId="576DE889" w:rsidR="00D347AB" w:rsidRDefault="00D347AB" w:rsidP="00DD7BF6">
      <w:pPr>
        <w:pStyle w:val="Navadensplet"/>
        <w:spacing w:before="0" w:beforeAutospacing="0" w:after="0" w:afterAutospacing="0" w:line="276" w:lineRule="auto"/>
        <w:textAlignment w:val="baseline"/>
        <w:rPr>
          <w:rFonts w:ascii="Arial" w:hAnsi="Arial" w:cs="Arial"/>
          <w:bdr w:val="none" w:sz="0" w:space="0" w:color="auto" w:frame="1"/>
        </w:rPr>
      </w:pPr>
      <w:r w:rsidRPr="00D347AB">
        <w:rPr>
          <w:rFonts w:ascii="Arial" w:hAnsi="Arial" w:cs="Arial"/>
          <w:bdr w:val="none" w:sz="0" w:space="0" w:color="auto" w:frame="1"/>
        </w:rPr>
        <w:t>Rezultati javnega mnenja kažejo, da je delež gospodinjstev, ki načrtujejo nakup vozila na električni ali hibridni pogon večji od deleža gospodinjstev, ki dejansko kupijo takšno vozilo. To kaže, da se gospodinjstva pri uresničevanju svojih načrtov za nakup vozila na električni ali hibridni pogon soočajo z raznimi omejitvami in da se velika večina, ki razmišlja o nakupu takšnega avtomobila na koncu odloči za dizel ali bencin. </w:t>
      </w:r>
    </w:p>
    <w:p w14:paraId="2E7EB034" w14:textId="4D3A8BF6" w:rsidR="00DD7BF6" w:rsidRDefault="00DD7BF6" w:rsidP="00DD7BF6">
      <w:pPr>
        <w:pStyle w:val="Navadensplet"/>
        <w:spacing w:before="0" w:beforeAutospacing="0" w:after="0" w:afterAutospacing="0" w:line="276" w:lineRule="auto"/>
        <w:textAlignment w:val="baseline"/>
        <w:rPr>
          <w:rFonts w:ascii="Arial" w:hAnsi="Arial" w:cs="Arial"/>
          <w:bdr w:val="none" w:sz="0" w:space="0" w:color="auto" w:frame="1"/>
        </w:rPr>
      </w:pPr>
    </w:p>
    <w:p w14:paraId="5A184ABC" w14:textId="77777777" w:rsidR="00DD7BF6" w:rsidRPr="00D347AB" w:rsidRDefault="00DD7BF6" w:rsidP="00DD7BF6">
      <w:pPr>
        <w:pStyle w:val="Navadensplet"/>
        <w:spacing w:before="0" w:beforeAutospacing="0" w:after="0" w:afterAutospacing="0" w:line="276" w:lineRule="auto"/>
        <w:textAlignment w:val="baseline"/>
        <w:rPr>
          <w:rFonts w:ascii="Arial" w:hAnsi="Arial" w:cs="Arial"/>
        </w:rPr>
      </w:pPr>
    </w:p>
    <w:p w14:paraId="58A10E9B" w14:textId="70F7FD7D" w:rsidR="00D347AB" w:rsidRPr="00DD7BF6" w:rsidRDefault="00D347AB" w:rsidP="00DD7BF6">
      <w:pPr>
        <w:pStyle w:val="Naslov2"/>
        <w:spacing w:before="0" w:line="276" w:lineRule="auto"/>
        <w:textAlignment w:val="baseline"/>
        <w:rPr>
          <w:rFonts w:ascii="Arial" w:hAnsi="Arial" w:cs="Arial"/>
          <w:b/>
          <w:bCs/>
          <w:color w:val="000000"/>
          <w:spacing w:val="15"/>
          <w:sz w:val="24"/>
          <w:szCs w:val="24"/>
          <w:bdr w:val="none" w:sz="0" w:space="0" w:color="auto" w:frame="1"/>
        </w:rPr>
      </w:pPr>
      <w:r w:rsidRPr="00DD7BF6">
        <w:rPr>
          <w:rFonts w:ascii="Arial" w:hAnsi="Arial" w:cs="Arial"/>
          <w:b/>
          <w:bCs/>
          <w:color w:val="000000"/>
          <w:spacing w:val="15"/>
          <w:sz w:val="24"/>
          <w:szCs w:val="24"/>
          <w:bdr w:val="none" w:sz="0" w:space="0" w:color="auto" w:frame="1"/>
        </w:rPr>
        <w:t>Ugotovitev</w:t>
      </w:r>
    </w:p>
    <w:p w14:paraId="74C49387" w14:textId="77777777" w:rsidR="00DD7BF6" w:rsidRPr="00DD7BF6" w:rsidRDefault="00DD7BF6" w:rsidP="00DD7BF6">
      <w:pPr>
        <w:spacing w:line="276" w:lineRule="auto"/>
      </w:pPr>
    </w:p>
    <w:p w14:paraId="35BA2581" w14:textId="345C8A45" w:rsidR="00D347AB" w:rsidRDefault="00D347AB" w:rsidP="00DD7BF6">
      <w:pPr>
        <w:pStyle w:val="Navadensplet"/>
        <w:spacing w:before="0" w:beforeAutospacing="0" w:after="0" w:afterAutospacing="0" w:line="276" w:lineRule="auto"/>
        <w:textAlignment w:val="baseline"/>
        <w:rPr>
          <w:rFonts w:ascii="Arial" w:hAnsi="Arial" w:cs="Arial"/>
          <w:bdr w:val="none" w:sz="0" w:space="0" w:color="auto" w:frame="1"/>
        </w:rPr>
      </w:pPr>
      <w:r w:rsidRPr="00D347AB">
        <w:rPr>
          <w:rFonts w:ascii="Arial" w:hAnsi="Arial" w:cs="Arial"/>
          <w:bdr w:val="none" w:sz="0" w:space="0" w:color="auto" w:frame="1"/>
        </w:rPr>
        <w:t>V zadnjih 10 letih se je povečal delež gospodinjstev, ki načrtujejo nakup novega vozila na električni ali hibridni pogon. Dejansko povečanje novih vozil na električni ali hibridni pogon v obdobju 5 let pa znaša približno 4 odstotne točke, kar pomeni relativno majhen vpliv na negativne učinke, ki jih povzročajo gospodinjstva z osebnimi avtomobili na okolje.</w:t>
      </w:r>
    </w:p>
    <w:p w14:paraId="5D314604" w14:textId="77777777" w:rsidR="00DD7BF6" w:rsidRPr="00D347AB" w:rsidRDefault="00DD7BF6" w:rsidP="00DD7BF6">
      <w:pPr>
        <w:pStyle w:val="Navadensplet"/>
        <w:spacing w:before="0" w:beforeAutospacing="0" w:after="0" w:afterAutospacing="0" w:line="276" w:lineRule="auto"/>
        <w:textAlignment w:val="baseline"/>
        <w:rPr>
          <w:rFonts w:ascii="Arial" w:hAnsi="Arial" w:cs="Arial"/>
        </w:rPr>
      </w:pPr>
    </w:p>
    <w:p w14:paraId="413D8D7F" w14:textId="77777777" w:rsidR="00D347AB" w:rsidRPr="00D347AB" w:rsidRDefault="00D347AB" w:rsidP="00DD7BF6">
      <w:pPr>
        <w:pStyle w:val="Navadensplet"/>
        <w:shd w:val="clear" w:color="auto" w:fill="FFFFFF"/>
        <w:spacing w:before="0" w:beforeAutospacing="0" w:after="0" w:afterAutospacing="0" w:line="276" w:lineRule="auto"/>
        <w:textAlignment w:val="baseline"/>
        <w:rPr>
          <w:rFonts w:ascii="Arial" w:hAnsi="Arial" w:cs="Arial"/>
          <w:color w:val="6E6E6E"/>
        </w:rPr>
      </w:pPr>
      <w:r w:rsidRPr="00D347AB">
        <w:rPr>
          <w:rStyle w:val="Krepko"/>
          <w:rFonts w:ascii="Arial" w:hAnsi="Arial" w:cs="Arial"/>
          <w:color w:val="000000"/>
          <w:bdr w:val="none" w:sz="0" w:space="0" w:color="auto" w:frame="1"/>
        </w:rPr>
        <w:t>Viri</w:t>
      </w:r>
      <w:r w:rsidRPr="00D347AB">
        <w:rPr>
          <w:rFonts w:ascii="Arial" w:hAnsi="Arial" w:cs="Arial"/>
          <w:color w:val="6E6E6E"/>
        </w:rPr>
        <w:t>:</w:t>
      </w:r>
    </w:p>
    <w:p w14:paraId="716A0D7C" w14:textId="77777777" w:rsidR="00D347AB" w:rsidRPr="00D347AB" w:rsidRDefault="000839FB" w:rsidP="00D347AB">
      <w:pPr>
        <w:numPr>
          <w:ilvl w:val="0"/>
          <w:numId w:val="9"/>
        </w:numPr>
        <w:shd w:val="clear" w:color="auto" w:fill="FFFFFF"/>
        <w:spacing w:after="0" w:line="396" w:lineRule="atLeast"/>
        <w:ind w:left="1065" w:firstLine="0"/>
        <w:textAlignment w:val="baseline"/>
        <w:rPr>
          <w:rFonts w:ascii="Arial" w:hAnsi="Arial" w:cs="Arial"/>
          <w:color w:val="6E6E6E"/>
          <w:sz w:val="24"/>
          <w:szCs w:val="24"/>
        </w:rPr>
      </w:pPr>
      <w:hyperlink r:id="rId14" w:tgtFrame="_blank" w:history="1">
        <w:r w:rsidR="00D347AB" w:rsidRPr="00D347AB">
          <w:rPr>
            <w:rStyle w:val="Hiperpovezava"/>
            <w:rFonts w:ascii="Arial" w:hAnsi="Arial" w:cs="Arial"/>
            <w:color w:val="0066B2"/>
            <w:sz w:val="24"/>
            <w:szCs w:val="24"/>
            <w:bdr w:val="none" w:sz="0" w:space="0" w:color="auto" w:frame="1"/>
          </w:rPr>
          <w:t>Informa Echo: Raziskava energetske učinkovitosti Slovenije – REUS (2019) </w:t>
        </w:r>
      </w:hyperlink>
    </w:p>
    <w:p w14:paraId="0C9451C6" w14:textId="77777777" w:rsidR="00D347AB" w:rsidRPr="00D347AB" w:rsidRDefault="000839FB" w:rsidP="00D347AB">
      <w:pPr>
        <w:numPr>
          <w:ilvl w:val="0"/>
          <w:numId w:val="9"/>
        </w:numPr>
        <w:shd w:val="clear" w:color="auto" w:fill="FFFFFF"/>
        <w:spacing w:after="0" w:line="396" w:lineRule="atLeast"/>
        <w:ind w:left="1065" w:firstLine="0"/>
        <w:textAlignment w:val="baseline"/>
        <w:rPr>
          <w:rFonts w:ascii="Arial" w:hAnsi="Arial" w:cs="Arial"/>
          <w:color w:val="6E6E6E"/>
          <w:sz w:val="24"/>
          <w:szCs w:val="24"/>
        </w:rPr>
      </w:pPr>
      <w:hyperlink r:id="rId15" w:tgtFrame="_blank" w:history="1">
        <w:r w:rsidR="00D347AB" w:rsidRPr="00D347AB">
          <w:rPr>
            <w:rStyle w:val="Hiperpovezava"/>
            <w:rFonts w:ascii="Arial" w:hAnsi="Arial" w:cs="Arial"/>
            <w:color w:val="0066B2"/>
            <w:sz w:val="24"/>
            <w:szCs w:val="24"/>
            <w:bdr w:val="none" w:sz="0" w:space="0" w:color="auto" w:frame="1"/>
          </w:rPr>
          <w:t xml:space="preserve">Agencija Republike Slovenije za okolje: </w:t>
        </w:r>
        <w:proofErr w:type="spellStart"/>
        <w:r w:rsidR="00D347AB" w:rsidRPr="00D347AB">
          <w:rPr>
            <w:rStyle w:val="Hiperpovezava"/>
            <w:rFonts w:ascii="Arial" w:hAnsi="Arial" w:cs="Arial"/>
            <w:color w:val="0066B2"/>
            <w:sz w:val="24"/>
            <w:szCs w:val="24"/>
            <w:bdr w:val="none" w:sz="0" w:space="0" w:color="auto" w:frame="1"/>
          </w:rPr>
          <w:t>Okoljski</w:t>
        </w:r>
        <w:proofErr w:type="spellEnd"/>
        <w:r w:rsidR="00D347AB" w:rsidRPr="00D347AB">
          <w:rPr>
            <w:rStyle w:val="Hiperpovezava"/>
            <w:rFonts w:ascii="Arial" w:hAnsi="Arial" w:cs="Arial"/>
            <w:color w:val="0066B2"/>
            <w:sz w:val="24"/>
            <w:szCs w:val="24"/>
            <w:bdr w:val="none" w:sz="0" w:space="0" w:color="auto" w:frame="1"/>
          </w:rPr>
          <w:t xml:space="preserve"> kazalci ravnanja z energijo (2019)</w:t>
        </w:r>
      </w:hyperlink>
    </w:p>
    <w:p w14:paraId="3111D8FF" w14:textId="77777777" w:rsidR="00D347AB" w:rsidRPr="00D347AB" w:rsidRDefault="000839FB" w:rsidP="00D347AB">
      <w:pPr>
        <w:numPr>
          <w:ilvl w:val="0"/>
          <w:numId w:val="9"/>
        </w:numPr>
        <w:shd w:val="clear" w:color="auto" w:fill="FFFFFF"/>
        <w:spacing w:after="0" w:line="396" w:lineRule="atLeast"/>
        <w:ind w:left="1065" w:firstLine="0"/>
        <w:textAlignment w:val="baseline"/>
        <w:rPr>
          <w:rFonts w:ascii="Arial" w:hAnsi="Arial" w:cs="Arial"/>
          <w:color w:val="6E6E6E"/>
          <w:sz w:val="24"/>
          <w:szCs w:val="24"/>
        </w:rPr>
      </w:pPr>
      <w:hyperlink r:id="rId16" w:tgtFrame="_blank" w:history="1">
        <w:r w:rsidR="00D347AB" w:rsidRPr="00D347AB">
          <w:rPr>
            <w:rStyle w:val="Hiperpovezava"/>
            <w:rFonts w:ascii="Arial" w:hAnsi="Arial" w:cs="Arial"/>
            <w:color w:val="0066B2"/>
            <w:sz w:val="24"/>
            <w:szCs w:val="24"/>
            <w:bdr w:val="none" w:sz="0" w:space="0" w:color="auto" w:frame="1"/>
          </w:rPr>
          <w:t>Statistični urad Republike Slovenije: </w:t>
        </w:r>
        <w:r w:rsidR="00D347AB" w:rsidRPr="00D347AB">
          <w:rPr>
            <w:rStyle w:val="v1gmail-hierarchicaltableinformationtitle"/>
            <w:rFonts w:ascii="Arial" w:hAnsi="Arial" w:cs="Arial"/>
            <w:color w:val="0066B2"/>
            <w:sz w:val="24"/>
            <w:szCs w:val="24"/>
            <w:u w:val="single"/>
            <w:bdr w:val="none" w:sz="0" w:space="0" w:color="auto" w:frame="1"/>
          </w:rPr>
          <w:t>Cestna vozila in prve registracije cestnih vozil glede na vrsto vozila</w:t>
        </w:r>
        <w:r w:rsidR="00D347AB" w:rsidRPr="00D347AB">
          <w:rPr>
            <w:rStyle w:val="Hiperpovezava"/>
            <w:rFonts w:ascii="Arial" w:hAnsi="Arial" w:cs="Arial"/>
            <w:color w:val="0066B2"/>
            <w:sz w:val="24"/>
            <w:szCs w:val="24"/>
            <w:bdr w:val="none" w:sz="0" w:space="0" w:color="auto" w:frame="1"/>
          </w:rPr>
          <w:t>, Ministrstvo za infrastrukturo (31.12.2019)</w:t>
        </w:r>
      </w:hyperlink>
    </w:p>
    <w:p w14:paraId="378CC7D6" w14:textId="77777777" w:rsidR="00DD7BF6" w:rsidRDefault="00DD7BF6" w:rsidP="00D347AB">
      <w:pPr>
        <w:pStyle w:val="Navadensplet"/>
        <w:spacing w:before="0" w:beforeAutospacing="0" w:after="0" w:afterAutospacing="0" w:line="396" w:lineRule="atLeast"/>
        <w:textAlignment w:val="baseline"/>
        <w:rPr>
          <w:rFonts w:ascii="Arial" w:hAnsi="Arial" w:cs="Arial"/>
          <w:color w:val="333333"/>
          <w:bdr w:val="none" w:sz="0" w:space="0" w:color="auto" w:frame="1"/>
        </w:rPr>
      </w:pPr>
    </w:p>
    <w:p w14:paraId="377BC2C5" w14:textId="21EBBE6F" w:rsidR="00D347AB" w:rsidRDefault="00D347AB" w:rsidP="00346CAF">
      <w:pPr>
        <w:spacing w:after="0"/>
        <w:rPr>
          <w:rFonts w:ascii="Arial" w:hAnsi="Arial" w:cs="Arial"/>
          <w:sz w:val="44"/>
          <w:szCs w:val="44"/>
        </w:rPr>
      </w:pPr>
    </w:p>
    <w:p w14:paraId="74D74947" w14:textId="77777777" w:rsidR="009F6678" w:rsidRDefault="009F6678" w:rsidP="009F6678">
      <w:pPr>
        <w:spacing w:after="0" w:line="240" w:lineRule="auto"/>
        <w:rPr>
          <w:rFonts w:ascii="Arial" w:hAnsi="Arial" w:cs="Arial"/>
          <w:sz w:val="24"/>
          <w:szCs w:val="24"/>
        </w:rPr>
      </w:pPr>
      <w:r>
        <w:rPr>
          <w:rFonts w:ascii="Arial" w:hAnsi="Arial" w:cs="Arial"/>
          <w:sz w:val="24"/>
          <w:szCs w:val="24"/>
        </w:rPr>
        <w:t>--------------------------------------------------------------</w:t>
      </w:r>
    </w:p>
    <w:p w14:paraId="11730617" w14:textId="77777777" w:rsidR="00406138" w:rsidRDefault="00406138" w:rsidP="00406138">
      <w:pPr>
        <w:pStyle w:val="Navadensplet"/>
        <w:spacing w:before="0" w:beforeAutospacing="0" w:after="0" w:afterAutospacing="0"/>
        <w:rPr>
          <w:rFonts w:ascii="Arial" w:hAnsi="Arial" w:cs="Arial"/>
          <w:b/>
          <w:bCs/>
          <w:color w:val="000000"/>
        </w:rPr>
      </w:pPr>
    </w:p>
    <w:p w14:paraId="668B34EA" w14:textId="77777777" w:rsidR="00406138" w:rsidRDefault="00406138" w:rsidP="00406138">
      <w:pPr>
        <w:rPr>
          <w:rFonts w:ascii="Arial" w:hAnsi="Arial" w:cs="Arial"/>
        </w:rPr>
      </w:pPr>
      <w:r>
        <w:rPr>
          <w:rFonts w:ascii="Arial" w:hAnsi="Arial" w:cs="Arial"/>
        </w:rPr>
        <w:t xml:space="preserve">Vir: Informa Echo, Raziskava energetske učinkovitosti Slovenije - REUS 2019, </w:t>
      </w:r>
      <w:hyperlink r:id="rId17" w:history="1">
        <w:r>
          <w:rPr>
            <w:rStyle w:val="Hiperpovezava"/>
            <w:rFonts w:ascii="Arial" w:hAnsi="Arial" w:cs="Arial"/>
          </w:rPr>
          <w:t>www.reus.si</w:t>
        </w:r>
      </w:hyperlink>
    </w:p>
    <w:p w14:paraId="0579DFA2" w14:textId="77777777" w:rsidR="00406138" w:rsidRDefault="00406138" w:rsidP="00406138">
      <w:pPr>
        <w:pStyle w:val="StandardWeb1"/>
        <w:spacing w:before="0" w:after="0"/>
        <w:rPr>
          <w:rFonts w:ascii="Arial" w:hAnsi="Arial" w:cs="Arial"/>
          <w:sz w:val="22"/>
          <w:szCs w:val="22"/>
        </w:rPr>
      </w:pPr>
      <w:r>
        <w:rPr>
          <w:rFonts w:ascii="Arial" w:hAnsi="Arial" w:cs="Arial"/>
          <w:sz w:val="22"/>
          <w:szCs w:val="22"/>
        </w:rPr>
        <w:t xml:space="preserve">Medijski kotiček: </w:t>
      </w:r>
      <w:hyperlink r:id="rId18" w:history="1">
        <w:r>
          <w:rPr>
            <w:rStyle w:val="Hiperpovezava"/>
            <w:rFonts w:ascii="Arial" w:hAnsi="Arial" w:cs="Arial"/>
            <w:sz w:val="22"/>
            <w:szCs w:val="22"/>
          </w:rPr>
          <w:t>https://www.reus.si/medijski-koticek-reus-2019/</w:t>
        </w:r>
      </w:hyperlink>
    </w:p>
    <w:p w14:paraId="2F850F89" w14:textId="77777777" w:rsidR="00406138" w:rsidRDefault="00406138" w:rsidP="00406138">
      <w:pPr>
        <w:pStyle w:val="Navadensplet"/>
        <w:shd w:val="clear" w:color="auto" w:fill="FFFFFF"/>
        <w:spacing w:before="0" w:beforeAutospacing="0" w:after="0" w:afterAutospacing="0"/>
        <w:ind w:right="-20"/>
        <w:rPr>
          <w:rFonts w:ascii="Arial" w:hAnsi="Arial" w:cs="Arial"/>
          <w:color w:val="000000" w:themeColor="text1"/>
        </w:rPr>
      </w:pPr>
    </w:p>
    <w:p w14:paraId="1EB1D1C3" w14:textId="77777777" w:rsidR="00406138" w:rsidRPr="00454C58" w:rsidRDefault="00406138" w:rsidP="00406138">
      <w:pPr>
        <w:pStyle w:val="Navadensplet"/>
        <w:shd w:val="clear" w:color="auto" w:fill="FFFFFF"/>
        <w:spacing w:before="0" w:beforeAutospacing="0" w:after="0" w:afterAutospacing="0"/>
        <w:ind w:right="-20"/>
        <w:rPr>
          <w:rFonts w:ascii="Arial" w:hAnsi="Arial" w:cs="Arial"/>
          <w:color w:val="4472C4" w:themeColor="accent1"/>
          <w:sz w:val="22"/>
          <w:szCs w:val="22"/>
        </w:rPr>
      </w:pPr>
      <w:proofErr w:type="spellStart"/>
      <w:r w:rsidRPr="00454C58">
        <w:rPr>
          <w:rFonts w:ascii="Arial" w:hAnsi="Arial" w:cs="Arial"/>
          <w:color w:val="000000" w:themeColor="text1"/>
          <w:sz w:val="22"/>
          <w:szCs w:val="22"/>
        </w:rPr>
        <w:t>Infografika</w:t>
      </w:r>
      <w:proofErr w:type="spellEnd"/>
      <w:r w:rsidRPr="00454C58">
        <w:rPr>
          <w:rFonts w:ascii="Arial" w:hAnsi="Arial" w:cs="Arial"/>
          <w:color w:val="000000" w:themeColor="text1"/>
          <w:sz w:val="22"/>
          <w:szCs w:val="22"/>
        </w:rPr>
        <w:t xml:space="preserve"> je primerna za tisk do širine 17 cm / © Informa Echo / </w:t>
      </w:r>
      <w:hyperlink r:id="rId19" w:history="1">
        <w:r w:rsidRPr="00454C58">
          <w:rPr>
            <w:rStyle w:val="Hiperpovezava"/>
            <w:rFonts w:ascii="Arial" w:hAnsi="Arial" w:cs="Arial"/>
            <w:color w:val="4472C4" w:themeColor="accent1"/>
            <w:sz w:val="22"/>
            <w:szCs w:val="22"/>
          </w:rPr>
          <w:t xml:space="preserve">Povezava do </w:t>
        </w:r>
        <w:proofErr w:type="spellStart"/>
        <w:r w:rsidRPr="00454C58">
          <w:rPr>
            <w:rStyle w:val="Hiperpovezava"/>
            <w:rFonts w:ascii="Arial" w:hAnsi="Arial" w:cs="Arial"/>
            <w:color w:val="4472C4" w:themeColor="accent1"/>
            <w:sz w:val="22"/>
            <w:szCs w:val="22"/>
          </w:rPr>
          <w:t>infografik</w:t>
        </w:r>
        <w:proofErr w:type="spellEnd"/>
        <w:r w:rsidRPr="00454C58">
          <w:rPr>
            <w:rStyle w:val="Hiperpovezava"/>
            <w:rFonts w:ascii="Arial" w:hAnsi="Arial" w:cs="Arial"/>
            <w:color w:val="4472C4" w:themeColor="accent1"/>
            <w:sz w:val="22"/>
            <w:szCs w:val="22"/>
          </w:rPr>
          <w:t xml:space="preserve"> in teksta →</w:t>
        </w:r>
      </w:hyperlink>
    </w:p>
    <w:p w14:paraId="6EAD5F64" w14:textId="77777777" w:rsidR="00406138" w:rsidRDefault="00406138" w:rsidP="00406138">
      <w:pPr>
        <w:pStyle w:val="Navadensplet"/>
        <w:spacing w:before="0" w:beforeAutospacing="0" w:after="0" w:afterAutospacing="0"/>
        <w:rPr>
          <w:rFonts w:ascii="Arial" w:hAnsi="Arial" w:cs="Arial"/>
          <w:b/>
          <w:bCs/>
          <w:color w:val="000000"/>
        </w:rPr>
      </w:pPr>
    </w:p>
    <w:p w14:paraId="62A88E22" w14:textId="77777777" w:rsidR="00406138" w:rsidRDefault="00406138" w:rsidP="00406138">
      <w:pPr>
        <w:pStyle w:val="Navadensplet"/>
        <w:spacing w:before="0" w:beforeAutospacing="0" w:after="0" w:afterAutospacing="0"/>
        <w:rPr>
          <w:rFonts w:ascii="Arial" w:hAnsi="Arial" w:cs="Arial"/>
          <w:b/>
          <w:bCs/>
          <w:color w:val="000000"/>
        </w:rPr>
      </w:pPr>
    </w:p>
    <w:p w14:paraId="76A0CFB7" w14:textId="77777777" w:rsidR="00406138" w:rsidRDefault="00406138" w:rsidP="00406138">
      <w:pPr>
        <w:pStyle w:val="Navadensplet"/>
        <w:spacing w:before="0" w:beforeAutospacing="0" w:after="0" w:afterAutospacing="0"/>
        <w:rPr>
          <w:rFonts w:ascii="Arial" w:hAnsi="Arial" w:cs="Arial"/>
          <w:b/>
          <w:bCs/>
          <w:color w:val="000000"/>
        </w:rPr>
      </w:pPr>
    </w:p>
    <w:p w14:paraId="15CCB50F" w14:textId="76567407" w:rsidR="00406138" w:rsidRDefault="00406138" w:rsidP="00406138">
      <w:pPr>
        <w:pStyle w:val="Navadensplet"/>
        <w:spacing w:before="0" w:beforeAutospacing="0" w:after="0" w:afterAutospacing="0"/>
        <w:rPr>
          <w:rFonts w:ascii="Arial" w:hAnsi="Arial" w:cs="Arial"/>
          <w:b/>
          <w:bCs/>
          <w:color w:val="000000"/>
        </w:rPr>
      </w:pPr>
      <w:proofErr w:type="spellStart"/>
      <w:r>
        <w:rPr>
          <w:rFonts w:ascii="Arial" w:hAnsi="Arial" w:cs="Arial"/>
          <w:b/>
          <w:bCs/>
          <w:color w:val="000000"/>
        </w:rPr>
        <w:t>Okoljski</w:t>
      </w:r>
      <w:proofErr w:type="spellEnd"/>
      <w:r>
        <w:rPr>
          <w:rFonts w:ascii="Arial" w:hAnsi="Arial" w:cs="Arial"/>
          <w:b/>
          <w:bCs/>
          <w:color w:val="000000"/>
        </w:rPr>
        <w:t xml:space="preserve"> kazalci ravnanja z energijo</w:t>
      </w:r>
    </w:p>
    <w:p w14:paraId="6DAE2727" w14:textId="77777777" w:rsidR="0040056D" w:rsidRDefault="0040056D" w:rsidP="00406138">
      <w:pPr>
        <w:pStyle w:val="Navadensplet"/>
        <w:spacing w:before="0" w:beforeAutospacing="0" w:after="0" w:afterAutospacing="0"/>
        <w:rPr>
          <w:rFonts w:ascii="Arial" w:hAnsi="Arial" w:cs="Arial"/>
          <w:b/>
          <w:bCs/>
          <w:color w:val="000000"/>
        </w:rPr>
      </w:pPr>
    </w:p>
    <w:p w14:paraId="1247F274" w14:textId="77777777" w:rsidR="0040056D" w:rsidRPr="00D347AB" w:rsidRDefault="0040056D" w:rsidP="0040056D">
      <w:pPr>
        <w:pStyle w:val="Navadensplet"/>
        <w:spacing w:before="0" w:beforeAutospacing="0" w:after="0" w:afterAutospacing="0" w:line="276" w:lineRule="auto"/>
        <w:textAlignment w:val="baseline"/>
        <w:rPr>
          <w:rFonts w:ascii="Arial" w:hAnsi="Arial" w:cs="Arial"/>
          <w:color w:val="6E6E6E"/>
        </w:rPr>
      </w:pPr>
      <w:r w:rsidRPr="00DD7BF6">
        <w:rPr>
          <w:rFonts w:ascii="Arial" w:hAnsi="Arial" w:cs="Arial"/>
          <w:bdr w:val="none" w:sz="0" w:space="0" w:color="auto" w:frame="1"/>
        </w:rPr>
        <w:t>Novi kazalec </w:t>
      </w:r>
      <w:r w:rsidRPr="00D347AB">
        <w:rPr>
          <w:rFonts w:ascii="Arial" w:hAnsi="Arial" w:cs="Arial"/>
          <w:color w:val="0C5B9D"/>
          <w:bdr w:val="none" w:sz="0" w:space="0" w:color="auto" w:frame="1"/>
        </w:rPr>
        <w:t>»</w:t>
      </w:r>
      <w:hyperlink r:id="rId20" w:tgtFrame="_blank" w:history="1">
        <w:r w:rsidRPr="00D347AB">
          <w:rPr>
            <w:rStyle w:val="Hiperpovezava"/>
            <w:rFonts w:ascii="Arial" w:hAnsi="Arial" w:cs="Arial"/>
            <w:color w:val="0C5B9D"/>
            <w:bdr w:val="none" w:sz="0" w:space="0" w:color="auto" w:frame="1"/>
          </w:rPr>
          <w:t>Odnos javnosti do baterijskih električnih vozil in plug-in hibridnih vozil</w:t>
        </w:r>
      </w:hyperlink>
      <w:r w:rsidRPr="00D347AB">
        <w:rPr>
          <w:rFonts w:ascii="Arial" w:hAnsi="Arial" w:cs="Arial"/>
          <w:color w:val="0C5B9D"/>
          <w:bdr w:val="none" w:sz="0" w:space="0" w:color="auto" w:frame="1"/>
        </w:rPr>
        <w:t>« </w:t>
      </w:r>
      <w:r w:rsidRPr="00D347AB">
        <w:rPr>
          <w:rFonts w:ascii="Arial" w:hAnsi="Arial" w:cs="Arial"/>
          <w:color w:val="333333"/>
          <w:bdr w:val="none" w:sz="0" w:space="0" w:color="auto" w:frame="1"/>
        </w:rPr>
        <w:t> </w:t>
      </w:r>
      <w:r w:rsidRPr="00DD7BF6">
        <w:rPr>
          <w:rFonts w:ascii="Arial" w:hAnsi="Arial" w:cs="Arial"/>
          <w:bdr w:val="none" w:sz="0" w:space="0" w:color="auto" w:frame="1"/>
        </w:rPr>
        <w:t>s področja ravnanja z energijo je objavljen na spletni strani Agencije Republike Slovenije za okolje (ARSO) v spletni aplikaciji </w:t>
      </w:r>
      <w:hyperlink r:id="rId21" w:tgtFrame="_blank" w:history="1">
        <w:r w:rsidRPr="00D347AB">
          <w:rPr>
            <w:rStyle w:val="Hiperpovezava"/>
            <w:rFonts w:ascii="Arial" w:hAnsi="Arial" w:cs="Arial"/>
            <w:color w:val="0C5B9D"/>
            <w:bdr w:val="none" w:sz="0" w:space="0" w:color="auto" w:frame="1"/>
          </w:rPr>
          <w:t>Kazalci okolja v Sloveniji</w:t>
        </w:r>
      </w:hyperlink>
      <w:r w:rsidRPr="00D347AB">
        <w:rPr>
          <w:rFonts w:ascii="Arial" w:hAnsi="Arial" w:cs="Arial"/>
          <w:color w:val="333333"/>
          <w:bdr w:val="none" w:sz="0" w:space="0" w:color="auto" w:frame="1"/>
        </w:rPr>
        <w:t>.</w:t>
      </w:r>
    </w:p>
    <w:p w14:paraId="6D2D1A4A" w14:textId="77777777" w:rsidR="0040056D" w:rsidRPr="00DD7BF6" w:rsidRDefault="0040056D" w:rsidP="0040056D">
      <w:pPr>
        <w:pStyle w:val="Navadensplet"/>
        <w:spacing w:before="204" w:beforeAutospacing="0" w:after="204" w:afterAutospacing="0" w:line="276" w:lineRule="auto"/>
        <w:textAlignment w:val="baseline"/>
        <w:rPr>
          <w:rFonts w:ascii="Arial" w:hAnsi="Arial" w:cs="Arial"/>
        </w:rPr>
      </w:pPr>
      <w:r w:rsidRPr="00DD7BF6">
        <w:rPr>
          <w:rFonts w:ascii="Arial" w:hAnsi="Arial" w:cs="Arial"/>
        </w:rPr>
        <w:t>Kazalci okolja so na dogovorjen način izbrani in predstavljeni podatki. Namenjeni so ozaveščanju javnosti in podpori odločanju. S kazalci, s katerimi spremljamo ozaveščenost javnosti o rabi energije, energetski učinkovitosti in podnebnih spremembah želimo vplivati na pomen znanja o podnebnih spremembah in na večjo pripravljenost podpori podnebju in okolju prijaznim politikam.</w:t>
      </w:r>
    </w:p>
    <w:p w14:paraId="3695EBE3" w14:textId="77777777" w:rsidR="009F6678" w:rsidRDefault="009F6678" w:rsidP="009F6678">
      <w:pPr>
        <w:rPr>
          <w:rFonts w:ascii="Arial" w:hAnsi="Arial" w:cs="Arial"/>
        </w:rPr>
      </w:pPr>
    </w:p>
    <w:p w14:paraId="30874386" w14:textId="77777777" w:rsidR="009F6678" w:rsidRDefault="009F6678" w:rsidP="009F6678">
      <w:pPr>
        <w:pStyle w:val="Navadensplet"/>
        <w:spacing w:before="0" w:beforeAutospacing="0" w:after="0" w:afterAutospacing="0"/>
        <w:rPr>
          <w:rFonts w:ascii="Arial" w:hAnsi="Arial" w:cs="Arial"/>
          <w:b/>
          <w:bCs/>
          <w:color w:val="000000"/>
        </w:rPr>
      </w:pPr>
      <w:r>
        <w:rPr>
          <w:rFonts w:ascii="Arial" w:hAnsi="Arial" w:cs="Arial"/>
          <w:b/>
          <w:bCs/>
          <w:color w:val="000000"/>
        </w:rPr>
        <w:t>O Raziskavi REUS</w:t>
      </w:r>
    </w:p>
    <w:p w14:paraId="50364046" w14:textId="77777777" w:rsidR="009F6678" w:rsidRDefault="009F6678" w:rsidP="009F6678">
      <w:pPr>
        <w:pStyle w:val="Navadensplet"/>
        <w:spacing w:before="0" w:beforeAutospacing="0" w:after="0" w:afterAutospacing="0"/>
        <w:textAlignment w:val="baseline"/>
        <w:rPr>
          <w:rFonts w:ascii="Arial" w:hAnsi="Arial" w:cs="Arial"/>
          <w:color w:val="000000" w:themeColor="text1"/>
          <w:sz w:val="22"/>
          <w:szCs w:val="22"/>
          <w:bdr w:val="none" w:sz="0" w:space="0" w:color="auto" w:frame="1"/>
        </w:rPr>
      </w:pPr>
    </w:p>
    <w:p w14:paraId="4C4C9A0A" w14:textId="77777777" w:rsidR="009F6678" w:rsidRDefault="009F6678" w:rsidP="009F6678">
      <w:pPr>
        <w:rPr>
          <w:rFonts w:ascii="Arial" w:hAnsi="Arial" w:cs="Arial"/>
        </w:rPr>
      </w:pPr>
      <w:r>
        <w:rPr>
          <w:rFonts w:ascii="Arial" w:hAnsi="Arial" w:cs="Arial"/>
        </w:rPr>
        <w:t>Raziskava energetske učinkovitosti Slovenije – REUS je edina neodvisna kontinuirana raziskava v Sloveniji, ki omogoča pridobivanje statistično relevantnih podatkov s področja rabe energije.  Raziskava REUS 2019 predstavlja sedmi val Raziskave energetske učinkovitosti Slovenije, ki jo izvaja Informa Echo v sodelovanju s partnerji od 2009. Glavni sofinancer raziskave REUS je podjetje </w:t>
      </w:r>
      <w:hyperlink r:id="rId22" w:tgtFrame="_blank" w:history="1">
        <w:r>
          <w:rPr>
            <w:rStyle w:val="Hiperpovezava"/>
            <w:rFonts w:ascii="Arial" w:hAnsi="Arial" w:cs="Arial"/>
            <w:color w:val="auto"/>
            <w:u w:val="none"/>
          </w:rPr>
          <w:t>Borzen</w:t>
        </w:r>
      </w:hyperlink>
      <w:r>
        <w:rPr>
          <w:rFonts w:ascii="Arial" w:hAnsi="Arial" w:cs="Arial"/>
        </w:rPr>
        <w:t> / </w:t>
      </w:r>
      <w:hyperlink r:id="rId23" w:tgtFrame="_blank" w:history="1">
        <w:r>
          <w:rPr>
            <w:rStyle w:val="Hiperpovezava"/>
            <w:rFonts w:ascii="Arial" w:hAnsi="Arial" w:cs="Arial"/>
            <w:color w:val="auto"/>
            <w:u w:val="none"/>
          </w:rPr>
          <w:t>Trajnostna energija</w:t>
        </w:r>
      </w:hyperlink>
      <w:r>
        <w:rPr>
          <w:rFonts w:ascii="Arial" w:hAnsi="Arial" w:cs="Arial"/>
        </w:rPr>
        <w:t>.</w:t>
      </w:r>
    </w:p>
    <w:p w14:paraId="31BE5EF4" w14:textId="77777777" w:rsidR="009F6678" w:rsidRDefault="009F6678" w:rsidP="009F6678">
      <w:pPr>
        <w:pStyle w:val="Navadensplet"/>
        <w:spacing w:before="0" w:beforeAutospacing="0" w:after="0" w:afterAutospacing="0"/>
        <w:textAlignment w:val="baseline"/>
        <w:rPr>
          <w:rFonts w:ascii="Arial" w:hAnsi="Arial" w:cs="Arial"/>
          <w:b/>
          <w:bCs/>
          <w:color w:val="000000" w:themeColor="text1"/>
          <w:sz w:val="22"/>
          <w:szCs w:val="22"/>
        </w:rPr>
      </w:pPr>
    </w:p>
    <w:p w14:paraId="6F4D9100" w14:textId="77777777" w:rsidR="009F6678" w:rsidRDefault="009F6678" w:rsidP="009F6678">
      <w:pPr>
        <w:pStyle w:val="StandardWeb1"/>
        <w:spacing w:before="0" w:after="0"/>
        <w:rPr>
          <w:rFonts w:ascii="Arial" w:hAnsi="Arial" w:cs="Arial"/>
        </w:rPr>
      </w:pPr>
      <w:r>
        <w:rPr>
          <w:rFonts w:ascii="Arial" w:hAnsi="Arial" w:cs="Arial"/>
          <w:color w:val="000000"/>
          <w:sz w:val="22"/>
          <w:szCs w:val="22"/>
        </w:rPr>
        <w:t xml:space="preserve">Več o raziskavi REUS: </w:t>
      </w:r>
      <w:hyperlink r:id="rId24" w:history="1">
        <w:r>
          <w:rPr>
            <w:rStyle w:val="Hiperpovezava"/>
            <w:rFonts w:ascii="Arial" w:hAnsi="Arial" w:cs="Arial"/>
            <w:color w:val="1155CC"/>
            <w:sz w:val="22"/>
            <w:szCs w:val="22"/>
          </w:rPr>
          <w:t>https://www.reus.si/</w:t>
        </w:r>
      </w:hyperlink>
    </w:p>
    <w:p w14:paraId="0DC0AF74" w14:textId="77777777" w:rsidR="009F6678" w:rsidRDefault="009F6678" w:rsidP="009F6678">
      <w:pPr>
        <w:rPr>
          <w:rFonts w:ascii="Arial" w:hAnsi="Arial" w:cs="Arial"/>
        </w:rPr>
      </w:pPr>
    </w:p>
    <w:p w14:paraId="3417B1C2" w14:textId="77777777" w:rsidR="009F6678" w:rsidRDefault="009F6678" w:rsidP="009F6678">
      <w:pPr>
        <w:pStyle w:val="Naslov1"/>
        <w:spacing w:before="400" w:beforeAutospacing="0" w:after="120" w:afterAutospacing="0"/>
        <w:rPr>
          <w:rFonts w:ascii="Arial" w:hAnsi="Arial" w:cs="Arial"/>
          <w:b w:val="0"/>
          <w:bCs w:val="0"/>
          <w:color w:val="000000"/>
          <w:sz w:val="40"/>
          <w:szCs w:val="40"/>
        </w:rPr>
      </w:pPr>
      <w:r>
        <w:rPr>
          <w:rFonts w:ascii="Arial" w:hAnsi="Arial" w:cs="Arial"/>
          <w:b w:val="0"/>
          <w:bCs w:val="0"/>
          <w:color w:val="000000"/>
          <w:sz w:val="40"/>
          <w:szCs w:val="40"/>
        </w:rPr>
        <w:t>Priloga z dodatnimi informacijami</w:t>
      </w:r>
    </w:p>
    <w:p w14:paraId="0C0B374C" w14:textId="77777777" w:rsidR="009F6678" w:rsidRDefault="009F6678" w:rsidP="009F6678">
      <w:pPr>
        <w:rPr>
          <w:rFonts w:ascii="Arial" w:hAnsi="Arial" w:cs="Arial"/>
          <w:sz w:val="24"/>
          <w:szCs w:val="24"/>
        </w:rPr>
      </w:pPr>
    </w:p>
    <w:p w14:paraId="25550D97" w14:textId="77777777" w:rsidR="009F6678" w:rsidRDefault="009F6678" w:rsidP="009F6678">
      <w:pPr>
        <w:rPr>
          <w:rFonts w:ascii="Arial" w:hAnsi="Arial" w:cs="Arial"/>
          <w:b/>
          <w:bCs/>
          <w:sz w:val="24"/>
          <w:szCs w:val="24"/>
        </w:rPr>
      </w:pPr>
      <w:r>
        <w:rPr>
          <w:rFonts w:ascii="Arial" w:hAnsi="Arial" w:cs="Arial"/>
          <w:b/>
          <w:bCs/>
          <w:sz w:val="24"/>
          <w:szCs w:val="24"/>
        </w:rPr>
        <w:t>Pogoji za uporabo in objavljanje gradiv</w:t>
      </w:r>
    </w:p>
    <w:p w14:paraId="4AF72F6C" w14:textId="77777777" w:rsidR="009F6678" w:rsidRDefault="009F6678" w:rsidP="009F6678">
      <w:pPr>
        <w:rPr>
          <w:rFonts w:ascii="Arial" w:hAnsi="Arial" w:cs="Arial"/>
        </w:rPr>
      </w:pPr>
      <w:r>
        <w:rPr>
          <w:rFonts w:ascii="Arial" w:hAnsi="Arial" w:cs="Arial"/>
        </w:rPr>
        <w:lastRenderedPageBreak/>
        <w:t xml:space="preserve">Vsa besedila in grafični elementi redakcija Informa Echo objavlja v »Medijskem kotičku« spletne strani Raziskave energetske učinkovitosti Slovenije. </w:t>
      </w:r>
    </w:p>
    <w:p w14:paraId="07E32CB6" w14:textId="77777777" w:rsidR="009F6678" w:rsidRDefault="009F6678" w:rsidP="009F6678">
      <w:pPr>
        <w:rPr>
          <w:rFonts w:ascii="Arial" w:hAnsi="Arial" w:cs="Arial"/>
        </w:rPr>
      </w:pPr>
      <w:r>
        <w:rPr>
          <w:rFonts w:ascii="Arial" w:hAnsi="Arial" w:cs="Arial"/>
        </w:rPr>
        <w:t>Vsa gradiva lahko uporabljate pod naslednjimi pogoji:</w:t>
      </w:r>
    </w:p>
    <w:p w14:paraId="3136F9DD" w14:textId="77777777" w:rsidR="009F6678" w:rsidRDefault="009F6678" w:rsidP="009F6678">
      <w:pPr>
        <w:numPr>
          <w:ilvl w:val="0"/>
          <w:numId w:val="7"/>
        </w:numPr>
        <w:spacing w:after="0" w:line="300" w:lineRule="exact"/>
        <w:jc w:val="both"/>
        <w:rPr>
          <w:rFonts w:ascii="Arial" w:hAnsi="Arial" w:cs="Arial"/>
        </w:rPr>
      </w:pPr>
      <w:r>
        <w:rPr>
          <w:rFonts w:ascii="Arial" w:hAnsi="Arial" w:cs="Arial"/>
        </w:rPr>
        <w:t xml:space="preserve">Obvezno morate navesti vir (Informa Echo, </w:t>
      </w:r>
      <w:hyperlink r:id="rId25" w:history="1">
        <w:r>
          <w:rPr>
            <w:rStyle w:val="Hiperpovezava"/>
            <w:rFonts w:ascii="Arial" w:hAnsi="Arial" w:cs="Arial"/>
          </w:rPr>
          <w:t>www.reus.si</w:t>
        </w:r>
      </w:hyperlink>
      <w:r>
        <w:rPr>
          <w:rFonts w:ascii="Arial" w:hAnsi="Arial" w:cs="Arial"/>
        </w:rPr>
        <w:t xml:space="preserve"> )</w:t>
      </w:r>
    </w:p>
    <w:p w14:paraId="251C7285" w14:textId="77777777" w:rsidR="009F6678" w:rsidRDefault="009F6678" w:rsidP="009F6678">
      <w:pPr>
        <w:numPr>
          <w:ilvl w:val="0"/>
          <w:numId w:val="7"/>
        </w:numPr>
        <w:spacing w:after="0" w:line="300" w:lineRule="exact"/>
        <w:jc w:val="both"/>
        <w:rPr>
          <w:rFonts w:ascii="Arial" w:hAnsi="Arial" w:cs="Arial"/>
        </w:rPr>
      </w:pPr>
      <w:r>
        <w:rPr>
          <w:rFonts w:ascii="Arial" w:hAnsi="Arial" w:cs="Arial"/>
        </w:rPr>
        <w:t>Besedila in grafike lahko uporabite v celoti ali po delih</w:t>
      </w:r>
    </w:p>
    <w:p w14:paraId="4F622CFC" w14:textId="77777777" w:rsidR="009F6678" w:rsidRDefault="009F6678" w:rsidP="009F6678">
      <w:pPr>
        <w:numPr>
          <w:ilvl w:val="0"/>
          <w:numId w:val="7"/>
        </w:numPr>
        <w:spacing w:after="0" w:line="300" w:lineRule="exact"/>
        <w:jc w:val="both"/>
        <w:rPr>
          <w:rFonts w:ascii="Arial" w:hAnsi="Arial" w:cs="Arial"/>
        </w:rPr>
      </w:pPr>
      <w:r>
        <w:rPr>
          <w:rFonts w:ascii="Arial" w:hAnsi="Arial" w:cs="Arial"/>
        </w:rPr>
        <w:t>Zaradi točnosti podanih informacij ne smete spreminjati vrednosti statističnih podatkov.</w:t>
      </w:r>
    </w:p>
    <w:p w14:paraId="0464A321" w14:textId="77777777" w:rsidR="009F6678" w:rsidRDefault="009F6678" w:rsidP="009F6678">
      <w:pPr>
        <w:pStyle w:val="StandardWeb1"/>
        <w:spacing w:before="0" w:after="0"/>
        <w:rPr>
          <w:rFonts w:ascii="Arial" w:hAnsi="Arial" w:cs="Arial"/>
          <w:color w:val="000000"/>
          <w:sz w:val="22"/>
          <w:szCs w:val="22"/>
        </w:rPr>
      </w:pPr>
    </w:p>
    <w:p w14:paraId="23D2EBD4" w14:textId="77777777" w:rsidR="009F6678" w:rsidRDefault="009F6678" w:rsidP="009F6678">
      <w:pPr>
        <w:pStyle w:val="StandardWeb1"/>
        <w:spacing w:before="0" w:after="0"/>
        <w:rPr>
          <w:rFonts w:ascii="Arial" w:hAnsi="Arial" w:cs="Arial"/>
          <w:sz w:val="22"/>
          <w:szCs w:val="22"/>
        </w:rPr>
      </w:pPr>
      <w:r>
        <w:rPr>
          <w:rFonts w:ascii="Arial" w:hAnsi="Arial" w:cs="Arial"/>
          <w:color w:val="000000"/>
          <w:sz w:val="22"/>
          <w:szCs w:val="22"/>
        </w:rPr>
        <w:t xml:space="preserve">Več o tem v medijskem kotičku </w:t>
      </w:r>
      <w:hyperlink r:id="rId26" w:history="1">
        <w:r>
          <w:rPr>
            <w:rStyle w:val="Hiperpovezava"/>
            <w:rFonts w:ascii="Arial" w:hAnsi="Arial" w:cs="Arial"/>
            <w:sz w:val="22"/>
            <w:szCs w:val="22"/>
          </w:rPr>
          <w:t>https://www.reus.si/medijski-koticek-reus-2019/</w:t>
        </w:r>
      </w:hyperlink>
    </w:p>
    <w:p w14:paraId="6DADD863" w14:textId="77777777" w:rsidR="009F6678" w:rsidRDefault="009F6678" w:rsidP="009F6678">
      <w:pPr>
        <w:rPr>
          <w:rFonts w:ascii="Arial" w:hAnsi="Arial" w:cs="Arial"/>
        </w:rPr>
      </w:pPr>
    </w:p>
    <w:p w14:paraId="41534CE5" w14:textId="77777777" w:rsidR="009F6678" w:rsidRDefault="009F6678" w:rsidP="009F6678">
      <w:pPr>
        <w:rPr>
          <w:rFonts w:ascii="Arial" w:hAnsi="Arial" w:cs="Arial"/>
        </w:rPr>
      </w:pPr>
    </w:p>
    <w:p w14:paraId="33B9BBA4" w14:textId="77777777" w:rsidR="009F6678" w:rsidRDefault="009F6678" w:rsidP="009F6678">
      <w:pPr>
        <w:rPr>
          <w:rFonts w:ascii="Arial" w:hAnsi="Arial" w:cs="Arial"/>
          <w:b/>
          <w:bCs/>
          <w:sz w:val="24"/>
          <w:szCs w:val="24"/>
        </w:rPr>
      </w:pPr>
      <w:r>
        <w:rPr>
          <w:rFonts w:ascii="Arial" w:hAnsi="Arial" w:cs="Arial"/>
          <w:b/>
          <w:bCs/>
          <w:sz w:val="24"/>
          <w:szCs w:val="24"/>
        </w:rPr>
        <w:t>Prijavite se na novice REUS</w:t>
      </w:r>
    </w:p>
    <w:p w14:paraId="7760633C" w14:textId="77777777" w:rsidR="009F6678" w:rsidRDefault="009F6678" w:rsidP="009F6678">
      <w:pPr>
        <w:rPr>
          <w:rFonts w:ascii="Arial" w:hAnsi="Arial" w:cs="Arial"/>
        </w:rPr>
      </w:pPr>
      <w:r>
        <w:rPr>
          <w:rFonts w:ascii="Arial" w:hAnsi="Arial" w:cs="Arial"/>
        </w:rPr>
        <w:t xml:space="preserve">Redakcija Informa Echo na (približno) vsaka dva meseca objavlja izbrane rezultate Raziskave energetske učinkovitosti Slovenije- REUS 2019: temeljite analize in </w:t>
      </w:r>
      <w:proofErr w:type="spellStart"/>
      <w:r>
        <w:rPr>
          <w:rFonts w:ascii="Arial" w:hAnsi="Arial" w:cs="Arial"/>
        </w:rPr>
        <w:t>infografike</w:t>
      </w:r>
      <w:proofErr w:type="spellEnd"/>
      <w:r>
        <w:rPr>
          <w:rFonts w:ascii="Arial" w:hAnsi="Arial" w:cs="Arial"/>
        </w:rPr>
        <w:t>, posamezne statistike z določenega področja, primere uporabe rezultatov raziskave REUS in obvestila o prihajajočih dogodkih.</w:t>
      </w:r>
    </w:p>
    <w:p w14:paraId="47CBDAC6" w14:textId="77777777" w:rsidR="009F6678" w:rsidRDefault="009F6678" w:rsidP="009F6678">
      <w:pPr>
        <w:rPr>
          <w:rFonts w:ascii="Arial" w:hAnsi="Arial" w:cs="Arial"/>
        </w:rPr>
      </w:pPr>
    </w:p>
    <w:p w14:paraId="7294C002" w14:textId="77777777" w:rsidR="009F6678" w:rsidRDefault="009F6678" w:rsidP="009F6678">
      <w:pPr>
        <w:rPr>
          <w:rFonts w:ascii="Arial" w:hAnsi="Arial" w:cs="Arial"/>
          <w:lang w:eastAsia="sl-SI"/>
        </w:rPr>
      </w:pPr>
      <w:r>
        <w:rPr>
          <w:rFonts w:ascii="Arial" w:hAnsi="Arial" w:cs="Arial"/>
        </w:rPr>
        <w:t xml:space="preserve">Povezava za prijavo na novice </w:t>
      </w:r>
      <w:hyperlink r:id="rId27" w:history="1">
        <w:r>
          <w:rPr>
            <w:rStyle w:val="Hiperpovezava"/>
            <w:rFonts w:ascii="Arial" w:hAnsi="Arial" w:cs="Arial"/>
          </w:rPr>
          <w:t>https://www.reus.si/prijava/</w:t>
        </w:r>
      </w:hyperlink>
    </w:p>
    <w:p w14:paraId="4F970403" w14:textId="77777777" w:rsidR="009F6678" w:rsidRDefault="009F6678" w:rsidP="009F6678">
      <w:pPr>
        <w:rPr>
          <w:rFonts w:ascii="Arial" w:hAnsi="Arial" w:cs="Arial"/>
        </w:rPr>
      </w:pPr>
    </w:p>
    <w:p w14:paraId="6F81C785" w14:textId="77777777" w:rsidR="009F6678" w:rsidRDefault="009F6678" w:rsidP="009F6678">
      <w:pPr>
        <w:rPr>
          <w:rFonts w:ascii="Arial" w:hAnsi="Arial" w:cs="Arial"/>
        </w:rPr>
      </w:pPr>
      <w:r>
        <w:rPr>
          <w:rFonts w:ascii="Arial" w:hAnsi="Arial" w:cs="Arial"/>
        </w:rPr>
        <w:t>------------------------------------------------------------</w:t>
      </w:r>
    </w:p>
    <w:p w14:paraId="60D030C0" w14:textId="77777777" w:rsidR="009F6678" w:rsidRDefault="009F6678" w:rsidP="009F6678">
      <w:pPr>
        <w:spacing w:line="276" w:lineRule="auto"/>
        <w:rPr>
          <w:rFonts w:ascii="Arial" w:hAnsi="Arial" w:cs="Arial"/>
        </w:rPr>
      </w:pPr>
      <w:r>
        <w:rPr>
          <w:rFonts w:ascii="Arial" w:hAnsi="Arial" w:cs="Arial"/>
        </w:rPr>
        <w:t xml:space="preserve">Kontakt: </w:t>
      </w:r>
    </w:p>
    <w:p w14:paraId="2DEB2445" w14:textId="77777777" w:rsidR="009F6678" w:rsidRDefault="009F6678" w:rsidP="009F6678">
      <w:pPr>
        <w:spacing w:line="276" w:lineRule="auto"/>
        <w:rPr>
          <w:rFonts w:ascii="Arial" w:hAnsi="Arial" w:cs="Arial"/>
        </w:rPr>
      </w:pPr>
      <w:r>
        <w:rPr>
          <w:rFonts w:ascii="Arial" w:hAnsi="Arial" w:cs="Arial"/>
        </w:rPr>
        <w:t>Rajko Dolinšek</w:t>
      </w:r>
    </w:p>
    <w:p w14:paraId="30DB41D6" w14:textId="77777777" w:rsidR="009F6678" w:rsidRDefault="009F6678" w:rsidP="009F6678">
      <w:pPr>
        <w:spacing w:line="276" w:lineRule="auto"/>
        <w:rPr>
          <w:rFonts w:ascii="Arial" w:hAnsi="Arial" w:cs="Arial"/>
        </w:rPr>
      </w:pPr>
      <w:r>
        <w:rPr>
          <w:rFonts w:ascii="Arial" w:hAnsi="Arial" w:cs="Arial"/>
        </w:rPr>
        <w:t>direktor Informa Echo in vodja projekta REUS</w:t>
      </w:r>
    </w:p>
    <w:p w14:paraId="66796F41" w14:textId="77777777" w:rsidR="009F6678" w:rsidRDefault="000839FB" w:rsidP="009F6678">
      <w:pPr>
        <w:spacing w:line="276" w:lineRule="auto"/>
        <w:rPr>
          <w:rFonts w:ascii="Arial" w:hAnsi="Arial" w:cs="Arial"/>
        </w:rPr>
      </w:pPr>
      <w:hyperlink r:id="rId28" w:history="1">
        <w:r w:rsidR="009F6678">
          <w:rPr>
            <w:rStyle w:val="Hiperpovezava"/>
            <w:rFonts w:ascii="Arial" w:hAnsi="Arial" w:cs="Arial"/>
          </w:rPr>
          <w:t>rajko.dolinsek@informa-echo.si</w:t>
        </w:r>
      </w:hyperlink>
      <w:r w:rsidR="009F6678">
        <w:rPr>
          <w:rFonts w:ascii="Arial" w:hAnsi="Arial" w:cs="Arial"/>
        </w:rPr>
        <w:t xml:space="preserve"> </w:t>
      </w:r>
    </w:p>
    <w:p w14:paraId="5BADF983" w14:textId="77777777" w:rsidR="009F6678" w:rsidRPr="00281B54" w:rsidRDefault="009F6678" w:rsidP="009F6678">
      <w:pPr>
        <w:spacing w:line="276" w:lineRule="auto"/>
        <w:rPr>
          <w:rFonts w:ascii="Arial" w:hAnsi="Arial" w:cs="Arial"/>
          <w:sz w:val="24"/>
          <w:szCs w:val="24"/>
        </w:rPr>
      </w:pPr>
      <w:r>
        <w:rPr>
          <w:rFonts w:ascii="Arial" w:hAnsi="Arial" w:cs="Arial"/>
        </w:rPr>
        <w:t>tel. 031 688 423</w:t>
      </w:r>
    </w:p>
    <w:sectPr w:rsidR="009F6678" w:rsidRPr="00281B54">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56F84" w14:textId="77777777" w:rsidR="008E314B" w:rsidRDefault="008E314B" w:rsidP="008E314B">
      <w:pPr>
        <w:spacing w:after="0" w:line="240" w:lineRule="auto"/>
      </w:pPr>
      <w:r>
        <w:separator/>
      </w:r>
    </w:p>
  </w:endnote>
  <w:endnote w:type="continuationSeparator" w:id="0">
    <w:p w14:paraId="64315DFF" w14:textId="77777777" w:rsidR="008E314B" w:rsidRDefault="008E314B" w:rsidP="008E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811504"/>
      <w:docPartObj>
        <w:docPartGallery w:val="Page Numbers (Bottom of Page)"/>
        <w:docPartUnique/>
      </w:docPartObj>
    </w:sdtPr>
    <w:sdtEndPr/>
    <w:sdtContent>
      <w:p w14:paraId="2935A076" w14:textId="4FF1D631" w:rsidR="008E314B" w:rsidRDefault="008E314B">
        <w:pPr>
          <w:pStyle w:val="Noga"/>
          <w:jc w:val="center"/>
        </w:pPr>
        <w:r>
          <w:fldChar w:fldCharType="begin"/>
        </w:r>
        <w:r>
          <w:instrText>PAGE   \* MERGEFORMAT</w:instrText>
        </w:r>
        <w:r>
          <w:fldChar w:fldCharType="separate"/>
        </w:r>
        <w:r>
          <w:t>2</w:t>
        </w:r>
        <w:r>
          <w:fldChar w:fldCharType="end"/>
        </w:r>
      </w:p>
    </w:sdtContent>
  </w:sdt>
  <w:p w14:paraId="4E51EB0A" w14:textId="77777777" w:rsidR="008E314B" w:rsidRDefault="008E31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CEC0" w14:textId="77777777" w:rsidR="008E314B" w:rsidRDefault="008E314B" w:rsidP="008E314B">
      <w:pPr>
        <w:spacing w:after="0" w:line="240" w:lineRule="auto"/>
      </w:pPr>
      <w:r>
        <w:separator/>
      </w:r>
    </w:p>
  </w:footnote>
  <w:footnote w:type="continuationSeparator" w:id="0">
    <w:p w14:paraId="423023A2" w14:textId="77777777" w:rsidR="008E314B" w:rsidRDefault="008E314B" w:rsidP="008E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0A620C7E"/>
    <w:multiLevelType w:val="multilevel"/>
    <w:tmpl w:val="E63C4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4741FC"/>
    <w:multiLevelType w:val="multilevel"/>
    <w:tmpl w:val="588C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B7172"/>
    <w:multiLevelType w:val="multilevel"/>
    <w:tmpl w:val="DC56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65B7C"/>
    <w:multiLevelType w:val="multilevel"/>
    <w:tmpl w:val="BA68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4534E"/>
    <w:multiLevelType w:val="hybridMultilevel"/>
    <w:tmpl w:val="4210D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602747"/>
    <w:multiLevelType w:val="multilevel"/>
    <w:tmpl w:val="FCB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940664"/>
    <w:multiLevelType w:val="multilevel"/>
    <w:tmpl w:val="A012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467B4"/>
    <w:multiLevelType w:val="multilevel"/>
    <w:tmpl w:val="8396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7"/>
  </w:num>
  <w:num w:numId="6">
    <w:abstractNumId w:val="8"/>
  </w:num>
  <w:num w:numId="7">
    <w:abstractNumId w:val="0"/>
    <w:lvlOverride w:ilvl="0">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CA"/>
    <w:rsid w:val="000037B4"/>
    <w:rsid w:val="00010BF2"/>
    <w:rsid w:val="00030706"/>
    <w:rsid w:val="00041FBE"/>
    <w:rsid w:val="000509A2"/>
    <w:rsid w:val="00071296"/>
    <w:rsid w:val="000839FB"/>
    <w:rsid w:val="00084C19"/>
    <w:rsid w:val="00093CF7"/>
    <w:rsid w:val="001B5B1B"/>
    <w:rsid w:val="001B71D5"/>
    <w:rsid w:val="001F1056"/>
    <w:rsid w:val="002349A0"/>
    <w:rsid w:val="00250936"/>
    <w:rsid w:val="00281B54"/>
    <w:rsid w:val="00287B86"/>
    <w:rsid w:val="00294A6A"/>
    <w:rsid w:val="002E0586"/>
    <w:rsid w:val="00314828"/>
    <w:rsid w:val="00341A4E"/>
    <w:rsid w:val="00346CAF"/>
    <w:rsid w:val="003475CC"/>
    <w:rsid w:val="00354538"/>
    <w:rsid w:val="00381A57"/>
    <w:rsid w:val="003A5FCA"/>
    <w:rsid w:val="0040056D"/>
    <w:rsid w:val="00406138"/>
    <w:rsid w:val="004205D3"/>
    <w:rsid w:val="00437FA8"/>
    <w:rsid w:val="00454C58"/>
    <w:rsid w:val="00494FB9"/>
    <w:rsid w:val="004D4447"/>
    <w:rsid w:val="004D459A"/>
    <w:rsid w:val="004E49CF"/>
    <w:rsid w:val="004E6AE0"/>
    <w:rsid w:val="004F4504"/>
    <w:rsid w:val="0053215F"/>
    <w:rsid w:val="00553B99"/>
    <w:rsid w:val="00556274"/>
    <w:rsid w:val="00596E88"/>
    <w:rsid w:val="005C26F5"/>
    <w:rsid w:val="005D4C67"/>
    <w:rsid w:val="0060420D"/>
    <w:rsid w:val="00647D07"/>
    <w:rsid w:val="006544BD"/>
    <w:rsid w:val="00675A31"/>
    <w:rsid w:val="006A7D94"/>
    <w:rsid w:val="006B2105"/>
    <w:rsid w:val="006E4F26"/>
    <w:rsid w:val="007303A6"/>
    <w:rsid w:val="007308D2"/>
    <w:rsid w:val="007370AE"/>
    <w:rsid w:val="00784811"/>
    <w:rsid w:val="007C5DF1"/>
    <w:rsid w:val="007F0D14"/>
    <w:rsid w:val="00807101"/>
    <w:rsid w:val="00893C02"/>
    <w:rsid w:val="008A3EAE"/>
    <w:rsid w:val="008E314B"/>
    <w:rsid w:val="00925FDB"/>
    <w:rsid w:val="00955E63"/>
    <w:rsid w:val="00962033"/>
    <w:rsid w:val="009F6678"/>
    <w:rsid w:val="00A0195D"/>
    <w:rsid w:val="00A203ED"/>
    <w:rsid w:val="00A459C9"/>
    <w:rsid w:val="00A531A7"/>
    <w:rsid w:val="00A732D6"/>
    <w:rsid w:val="00B03870"/>
    <w:rsid w:val="00B70207"/>
    <w:rsid w:val="00B95FDC"/>
    <w:rsid w:val="00B97818"/>
    <w:rsid w:val="00BD1AB8"/>
    <w:rsid w:val="00BD2386"/>
    <w:rsid w:val="00BE0625"/>
    <w:rsid w:val="00C70001"/>
    <w:rsid w:val="00CA1932"/>
    <w:rsid w:val="00CE128A"/>
    <w:rsid w:val="00D07638"/>
    <w:rsid w:val="00D347AB"/>
    <w:rsid w:val="00D725F4"/>
    <w:rsid w:val="00D760E6"/>
    <w:rsid w:val="00D8381B"/>
    <w:rsid w:val="00DD7BF6"/>
    <w:rsid w:val="00E25D53"/>
    <w:rsid w:val="00EB2C65"/>
    <w:rsid w:val="00EC2531"/>
    <w:rsid w:val="00F16929"/>
    <w:rsid w:val="00F61D09"/>
    <w:rsid w:val="00F927E9"/>
    <w:rsid w:val="00FA50E3"/>
    <w:rsid w:val="00FA5A4F"/>
    <w:rsid w:val="00FB53D6"/>
    <w:rsid w:val="00FF4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E910"/>
  <w15:chartTrackingRefBased/>
  <w15:docId w15:val="{7C50412E-FBCB-4173-85E7-BE2F039E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281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281B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93CF7"/>
    <w:rPr>
      <w:color w:val="0563C1" w:themeColor="hyperlink"/>
      <w:u w:val="single"/>
    </w:rPr>
  </w:style>
  <w:style w:type="character" w:styleId="Nerazreenaomemba">
    <w:name w:val="Unresolved Mention"/>
    <w:basedOn w:val="Privzetapisavaodstavka"/>
    <w:uiPriority w:val="99"/>
    <w:semiHidden/>
    <w:unhideWhenUsed/>
    <w:rsid w:val="00093CF7"/>
    <w:rPr>
      <w:color w:val="605E5C"/>
      <w:shd w:val="clear" w:color="auto" w:fill="E1DFDD"/>
    </w:rPr>
  </w:style>
  <w:style w:type="character" w:customStyle="1" w:styleId="text-size-md">
    <w:name w:val="text-size-md"/>
    <w:basedOn w:val="Privzetapisavaodstavka"/>
    <w:rsid w:val="003475CC"/>
  </w:style>
  <w:style w:type="character" w:styleId="Krepko">
    <w:name w:val="Strong"/>
    <w:basedOn w:val="Privzetapisavaodstavka"/>
    <w:uiPriority w:val="22"/>
    <w:qFormat/>
    <w:rsid w:val="003475CC"/>
    <w:rPr>
      <w:b/>
      <w:bCs/>
    </w:rPr>
  </w:style>
  <w:style w:type="paragraph" w:styleId="Odstavekseznama">
    <w:name w:val="List Paragraph"/>
    <w:basedOn w:val="Navaden"/>
    <w:uiPriority w:val="34"/>
    <w:qFormat/>
    <w:rsid w:val="00A203ED"/>
    <w:pPr>
      <w:ind w:left="720"/>
      <w:contextualSpacing/>
    </w:pPr>
  </w:style>
  <w:style w:type="character" w:customStyle="1" w:styleId="Naslov1Znak">
    <w:name w:val="Naslov 1 Znak"/>
    <w:basedOn w:val="Privzetapisavaodstavka"/>
    <w:link w:val="Naslov1"/>
    <w:uiPriority w:val="9"/>
    <w:rsid w:val="00281B54"/>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281B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281B54"/>
    <w:rPr>
      <w:rFonts w:asciiTheme="majorHAnsi" w:eastAsiaTheme="majorEastAsia" w:hAnsiTheme="majorHAnsi" w:cstheme="majorBidi"/>
      <w:color w:val="2F5496" w:themeColor="accent1" w:themeShade="BF"/>
      <w:sz w:val="26"/>
      <w:szCs w:val="26"/>
    </w:rPr>
  </w:style>
  <w:style w:type="paragraph" w:customStyle="1" w:styleId="StandardWeb1">
    <w:name w:val="Standard (Web)1"/>
    <w:basedOn w:val="Navaden"/>
    <w:uiPriority w:val="99"/>
    <w:rsid w:val="00314828"/>
    <w:pPr>
      <w:spacing w:before="280" w:after="280" w:line="240" w:lineRule="auto"/>
    </w:pPr>
    <w:rPr>
      <w:rFonts w:ascii="Times New Roman" w:eastAsia="Times New Roman" w:hAnsi="Times New Roman" w:cs="Times New Roman"/>
      <w:sz w:val="24"/>
      <w:szCs w:val="24"/>
      <w:lang w:eastAsia="zh-CN"/>
    </w:rPr>
  </w:style>
  <w:style w:type="paragraph" w:styleId="Glava">
    <w:name w:val="header"/>
    <w:basedOn w:val="Navaden"/>
    <w:link w:val="GlavaZnak"/>
    <w:uiPriority w:val="99"/>
    <w:unhideWhenUsed/>
    <w:rsid w:val="008E314B"/>
    <w:pPr>
      <w:tabs>
        <w:tab w:val="center" w:pos="4536"/>
        <w:tab w:val="right" w:pos="9072"/>
      </w:tabs>
      <w:spacing w:after="0" w:line="240" w:lineRule="auto"/>
    </w:pPr>
  </w:style>
  <w:style w:type="character" w:customStyle="1" w:styleId="GlavaZnak">
    <w:name w:val="Glava Znak"/>
    <w:basedOn w:val="Privzetapisavaodstavka"/>
    <w:link w:val="Glava"/>
    <w:uiPriority w:val="99"/>
    <w:rsid w:val="008E314B"/>
  </w:style>
  <w:style w:type="paragraph" w:styleId="Noga">
    <w:name w:val="footer"/>
    <w:basedOn w:val="Navaden"/>
    <w:link w:val="NogaZnak"/>
    <w:uiPriority w:val="99"/>
    <w:unhideWhenUsed/>
    <w:rsid w:val="008E314B"/>
    <w:pPr>
      <w:tabs>
        <w:tab w:val="center" w:pos="4536"/>
        <w:tab w:val="right" w:pos="9072"/>
      </w:tabs>
      <w:spacing w:after="0" w:line="240" w:lineRule="auto"/>
    </w:pPr>
  </w:style>
  <w:style w:type="character" w:customStyle="1" w:styleId="NogaZnak">
    <w:name w:val="Noga Znak"/>
    <w:basedOn w:val="Privzetapisavaodstavka"/>
    <w:link w:val="Noga"/>
    <w:uiPriority w:val="99"/>
    <w:rsid w:val="008E314B"/>
  </w:style>
  <w:style w:type="character" w:styleId="Poudarek">
    <w:name w:val="Emphasis"/>
    <w:basedOn w:val="Privzetapisavaodstavka"/>
    <w:uiPriority w:val="20"/>
    <w:qFormat/>
    <w:rsid w:val="00A0195D"/>
    <w:rPr>
      <w:i/>
      <w:iCs/>
    </w:rPr>
  </w:style>
  <w:style w:type="character" w:customStyle="1" w:styleId="v1gmail-hierarchicaltableinformationtitle">
    <w:name w:val="v1gmail-hierarchical_tableinformation_title"/>
    <w:basedOn w:val="Privzetapisavaodstavka"/>
    <w:rsid w:val="00D3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36174">
      <w:bodyDiv w:val="1"/>
      <w:marLeft w:val="0"/>
      <w:marRight w:val="0"/>
      <w:marTop w:val="0"/>
      <w:marBottom w:val="0"/>
      <w:divBdr>
        <w:top w:val="none" w:sz="0" w:space="0" w:color="auto"/>
        <w:left w:val="none" w:sz="0" w:space="0" w:color="auto"/>
        <w:bottom w:val="none" w:sz="0" w:space="0" w:color="auto"/>
        <w:right w:val="none" w:sz="0" w:space="0" w:color="auto"/>
      </w:divBdr>
      <w:divsChild>
        <w:div w:id="908618474">
          <w:marLeft w:val="0"/>
          <w:marRight w:val="0"/>
          <w:marTop w:val="0"/>
          <w:marBottom w:val="0"/>
          <w:divBdr>
            <w:top w:val="none" w:sz="0" w:space="0" w:color="auto"/>
            <w:left w:val="none" w:sz="0" w:space="0" w:color="auto"/>
            <w:bottom w:val="none" w:sz="0" w:space="0" w:color="auto"/>
            <w:right w:val="none" w:sz="0" w:space="0" w:color="auto"/>
          </w:divBdr>
        </w:div>
        <w:div w:id="713847652">
          <w:marLeft w:val="0"/>
          <w:marRight w:val="0"/>
          <w:marTop w:val="0"/>
          <w:marBottom w:val="0"/>
          <w:divBdr>
            <w:top w:val="none" w:sz="0" w:space="0" w:color="auto"/>
            <w:left w:val="none" w:sz="0" w:space="0" w:color="auto"/>
            <w:bottom w:val="none" w:sz="0" w:space="0" w:color="auto"/>
            <w:right w:val="none" w:sz="0" w:space="0" w:color="auto"/>
          </w:divBdr>
        </w:div>
        <w:div w:id="496463110">
          <w:marLeft w:val="0"/>
          <w:marRight w:val="0"/>
          <w:marTop w:val="0"/>
          <w:marBottom w:val="300"/>
          <w:divBdr>
            <w:top w:val="none" w:sz="0" w:space="0" w:color="auto"/>
            <w:left w:val="none" w:sz="0" w:space="0" w:color="auto"/>
            <w:bottom w:val="none" w:sz="0" w:space="0" w:color="auto"/>
            <w:right w:val="none" w:sz="0" w:space="0" w:color="auto"/>
          </w:divBdr>
          <w:divsChild>
            <w:div w:id="1532690875">
              <w:marLeft w:val="0"/>
              <w:marRight w:val="0"/>
              <w:marTop w:val="0"/>
              <w:marBottom w:val="0"/>
              <w:divBdr>
                <w:top w:val="none" w:sz="0" w:space="0" w:color="auto"/>
                <w:left w:val="none" w:sz="0" w:space="0" w:color="auto"/>
                <w:bottom w:val="none" w:sz="0" w:space="0" w:color="auto"/>
                <w:right w:val="none" w:sz="0" w:space="0" w:color="auto"/>
              </w:divBdr>
            </w:div>
            <w:div w:id="1979338718">
              <w:marLeft w:val="0"/>
              <w:marRight w:val="0"/>
              <w:marTop w:val="0"/>
              <w:marBottom w:val="0"/>
              <w:divBdr>
                <w:top w:val="none" w:sz="0" w:space="0" w:color="auto"/>
                <w:left w:val="none" w:sz="0" w:space="0" w:color="auto"/>
                <w:bottom w:val="none" w:sz="0" w:space="0" w:color="auto"/>
                <w:right w:val="none" w:sz="0" w:space="0" w:color="auto"/>
              </w:divBdr>
            </w:div>
          </w:divsChild>
        </w:div>
        <w:div w:id="590041505">
          <w:marLeft w:val="0"/>
          <w:marRight w:val="0"/>
          <w:marTop w:val="0"/>
          <w:marBottom w:val="0"/>
          <w:divBdr>
            <w:top w:val="none" w:sz="0" w:space="0" w:color="auto"/>
            <w:left w:val="none" w:sz="0" w:space="0" w:color="auto"/>
            <w:bottom w:val="none" w:sz="0" w:space="0" w:color="auto"/>
            <w:right w:val="none" w:sz="0" w:space="0" w:color="auto"/>
          </w:divBdr>
        </w:div>
        <w:div w:id="781730513">
          <w:marLeft w:val="0"/>
          <w:marRight w:val="0"/>
          <w:marTop w:val="0"/>
          <w:marBottom w:val="0"/>
          <w:divBdr>
            <w:top w:val="none" w:sz="0" w:space="0" w:color="auto"/>
            <w:left w:val="none" w:sz="0" w:space="0" w:color="auto"/>
            <w:bottom w:val="none" w:sz="0" w:space="0" w:color="auto"/>
            <w:right w:val="none" w:sz="0" w:space="0" w:color="auto"/>
          </w:divBdr>
        </w:div>
        <w:div w:id="380249651">
          <w:marLeft w:val="0"/>
          <w:marRight w:val="0"/>
          <w:marTop w:val="0"/>
          <w:marBottom w:val="300"/>
          <w:divBdr>
            <w:top w:val="none" w:sz="0" w:space="0" w:color="auto"/>
            <w:left w:val="none" w:sz="0" w:space="0" w:color="auto"/>
            <w:bottom w:val="none" w:sz="0" w:space="0" w:color="auto"/>
            <w:right w:val="none" w:sz="0" w:space="0" w:color="auto"/>
          </w:divBdr>
          <w:divsChild>
            <w:div w:id="1586644616">
              <w:marLeft w:val="0"/>
              <w:marRight w:val="0"/>
              <w:marTop w:val="0"/>
              <w:marBottom w:val="0"/>
              <w:divBdr>
                <w:top w:val="none" w:sz="0" w:space="0" w:color="auto"/>
                <w:left w:val="none" w:sz="0" w:space="0" w:color="auto"/>
                <w:bottom w:val="none" w:sz="0" w:space="0" w:color="auto"/>
                <w:right w:val="none" w:sz="0" w:space="0" w:color="auto"/>
              </w:divBdr>
            </w:div>
            <w:div w:id="2069300545">
              <w:marLeft w:val="0"/>
              <w:marRight w:val="0"/>
              <w:marTop w:val="0"/>
              <w:marBottom w:val="0"/>
              <w:divBdr>
                <w:top w:val="none" w:sz="0" w:space="0" w:color="auto"/>
                <w:left w:val="none" w:sz="0" w:space="0" w:color="auto"/>
                <w:bottom w:val="none" w:sz="0" w:space="0" w:color="auto"/>
                <w:right w:val="none" w:sz="0" w:space="0" w:color="auto"/>
              </w:divBdr>
            </w:div>
          </w:divsChild>
        </w:div>
        <w:div w:id="2041666325">
          <w:marLeft w:val="0"/>
          <w:marRight w:val="0"/>
          <w:marTop w:val="0"/>
          <w:marBottom w:val="0"/>
          <w:divBdr>
            <w:top w:val="none" w:sz="0" w:space="0" w:color="auto"/>
            <w:left w:val="none" w:sz="0" w:space="0" w:color="auto"/>
            <w:bottom w:val="none" w:sz="0" w:space="0" w:color="auto"/>
            <w:right w:val="none" w:sz="0" w:space="0" w:color="auto"/>
          </w:divBdr>
        </w:div>
        <w:div w:id="1216310940">
          <w:marLeft w:val="0"/>
          <w:marRight w:val="0"/>
          <w:marTop w:val="0"/>
          <w:marBottom w:val="0"/>
          <w:divBdr>
            <w:top w:val="none" w:sz="0" w:space="0" w:color="auto"/>
            <w:left w:val="none" w:sz="0" w:space="0" w:color="auto"/>
            <w:bottom w:val="none" w:sz="0" w:space="0" w:color="auto"/>
            <w:right w:val="none" w:sz="0" w:space="0" w:color="auto"/>
          </w:divBdr>
        </w:div>
        <w:div w:id="1988051533">
          <w:marLeft w:val="0"/>
          <w:marRight w:val="0"/>
          <w:marTop w:val="0"/>
          <w:marBottom w:val="0"/>
          <w:divBdr>
            <w:top w:val="none" w:sz="0" w:space="0" w:color="auto"/>
            <w:left w:val="none" w:sz="0" w:space="0" w:color="auto"/>
            <w:bottom w:val="none" w:sz="0" w:space="0" w:color="auto"/>
            <w:right w:val="none" w:sz="0" w:space="0" w:color="auto"/>
          </w:divBdr>
        </w:div>
        <w:div w:id="1022168026">
          <w:marLeft w:val="0"/>
          <w:marRight w:val="0"/>
          <w:marTop w:val="0"/>
          <w:marBottom w:val="300"/>
          <w:divBdr>
            <w:top w:val="single" w:sz="6" w:space="11" w:color="E1E1E1"/>
            <w:left w:val="single" w:sz="6" w:space="19" w:color="E1E1E1"/>
            <w:bottom w:val="single" w:sz="6" w:space="11" w:color="E1E1E1"/>
            <w:right w:val="single" w:sz="6" w:space="19" w:color="E1E1E1"/>
          </w:divBdr>
          <w:divsChild>
            <w:div w:id="739329250">
              <w:marLeft w:val="0"/>
              <w:marRight w:val="0"/>
              <w:marTop w:val="0"/>
              <w:marBottom w:val="0"/>
              <w:divBdr>
                <w:top w:val="none" w:sz="0" w:space="0" w:color="auto"/>
                <w:left w:val="none" w:sz="0" w:space="0" w:color="auto"/>
                <w:bottom w:val="none" w:sz="0" w:space="0" w:color="auto"/>
                <w:right w:val="none" w:sz="0" w:space="0" w:color="auto"/>
              </w:divBdr>
              <w:divsChild>
                <w:div w:id="1627931104">
                  <w:marLeft w:val="0"/>
                  <w:marRight w:val="0"/>
                  <w:marTop w:val="0"/>
                  <w:marBottom w:val="0"/>
                  <w:divBdr>
                    <w:top w:val="none" w:sz="0" w:space="0" w:color="auto"/>
                    <w:left w:val="none" w:sz="0" w:space="0" w:color="auto"/>
                    <w:bottom w:val="none" w:sz="0" w:space="0" w:color="auto"/>
                    <w:right w:val="none" w:sz="0" w:space="0" w:color="auto"/>
                  </w:divBdr>
                </w:div>
                <w:div w:id="1279147693">
                  <w:marLeft w:val="0"/>
                  <w:marRight w:val="0"/>
                  <w:marTop w:val="0"/>
                  <w:marBottom w:val="0"/>
                  <w:divBdr>
                    <w:top w:val="none" w:sz="0" w:space="0" w:color="auto"/>
                    <w:left w:val="none" w:sz="0" w:space="0" w:color="auto"/>
                    <w:bottom w:val="none" w:sz="0" w:space="0" w:color="auto"/>
                    <w:right w:val="none" w:sz="0" w:space="0" w:color="auto"/>
                  </w:divBdr>
                </w:div>
                <w:div w:id="504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6492">
          <w:marLeft w:val="0"/>
          <w:marRight w:val="0"/>
          <w:marTop w:val="0"/>
          <w:marBottom w:val="300"/>
          <w:divBdr>
            <w:top w:val="none" w:sz="0" w:space="0" w:color="auto"/>
            <w:left w:val="none" w:sz="0" w:space="0" w:color="auto"/>
            <w:bottom w:val="none" w:sz="0" w:space="0" w:color="auto"/>
            <w:right w:val="none" w:sz="0" w:space="0" w:color="auto"/>
          </w:divBdr>
          <w:divsChild>
            <w:div w:id="10474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4338">
      <w:bodyDiv w:val="1"/>
      <w:marLeft w:val="0"/>
      <w:marRight w:val="0"/>
      <w:marTop w:val="0"/>
      <w:marBottom w:val="0"/>
      <w:divBdr>
        <w:top w:val="none" w:sz="0" w:space="0" w:color="auto"/>
        <w:left w:val="none" w:sz="0" w:space="0" w:color="auto"/>
        <w:bottom w:val="none" w:sz="0" w:space="0" w:color="auto"/>
        <w:right w:val="none" w:sz="0" w:space="0" w:color="auto"/>
      </w:divBdr>
    </w:div>
    <w:div w:id="590939715">
      <w:bodyDiv w:val="1"/>
      <w:marLeft w:val="0"/>
      <w:marRight w:val="0"/>
      <w:marTop w:val="0"/>
      <w:marBottom w:val="0"/>
      <w:divBdr>
        <w:top w:val="none" w:sz="0" w:space="0" w:color="auto"/>
        <w:left w:val="none" w:sz="0" w:space="0" w:color="auto"/>
        <w:bottom w:val="none" w:sz="0" w:space="0" w:color="auto"/>
        <w:right w:val="none" w:sz="0" w:space="0" w:color="auto"/>
      </w:divBdr>
    </w:div>
    <w:div w:id="935594241">
      <w:bodyDiv w:val="1"/>
      <w:marLeft w:val="0"/>
      <w:marRight w:val="0"/>
      <w:marTop w:val="0"/>
      <w:marBottom w:val="0"/>
      <w:divBdr>
        <w:top w:val="none" w:sz="0" w:space="0" w:color="auto"/>
        <w:left w:val="none" w:sz="0" w:space="0" w:color="auto"/>
        <w:bottom w:val="none" w:sz="0" w:space="0" w:color="auto"/>
        <w:right w:val="none" w:sz="0" w:space="0" w:color="auto"/>
      </w:divBdr>
    </w:div>
    <w:div w:id="1045906745">
      <w:bodyDiv w:val="1"/>
      <w:marLeft w:val="0"/>
      <w:marRight w:val="0"/>
      <w:marTop w:val="0"/>
      <w:marBottom w:val="0"/>
      <w:divBdr>
        <w:top w:val="none" w:sz="0" w:space="0" w:color="auto"/>
        <w:left w:val="none" w:sz="0" w:space="0" w:color="auto"/>
        <w:bottom w:val="none" w:sz="0" w:space="0" w:color="auto"/>
        <w:right w:val="none" w:sz="0" w:space="0" w:color="auto"/>
      </w:divBdr>
    </w:div>
    <w:div w:id="1168442684">
      <w:bodyDiv w:val="1"/>
      <w:marLeft w:val="0"/>
      <w:marRight w:val="0"/>
      <w:marTop w:val="0"/>
      <w:marBottom w:val="0"/>
      <w:divBdr>
        <w:top w:val="none" w:sz="0" w:space="0" w:color="auto"/>
        <w:left w:val="none" w:sz="0" w:space="0" w:color="auto"/>
        <w:bottom w:val="none" w:sz="0" w:space="0" w:color="auto"/>
        <w:right w:val="none" w:sz="0" w:space="0" w:color="auto"/>
      </w:divBdr>
    </w:div>
    <w:div w:id="1472819342">
      <w:bodyDiv w:val="1"/>
      <w:marLeft w:val="0"/>
      <w:marRight w:val="0"/>
      <w:marTop w:val="0"/>
      <w:marBottom w:val="0"/>
      <w:divBdr>
        <w:top w:val="none" w:sz="0" w:space="0" w:color="auto"/>
        <w:left w:val="none" w:sz="0" w:space="0" w:color="auto"/>
        <w:bottom w:val="none" w:sz="0" w:space="0" w:color="auto"/>
        <w:right w:val="none" w:sz="0" w:space="0" w:color="auto"/>
      </w:divBdr>
    </w:div>
    <w:div w:id="1595943538">
      <w:bodyDiv w:val="1"/>
      <w:marLeft w:val="0"/>
      <w:marRight w:val="0"/>
      <w:marTop w:val="0"/>
      <w:marBottom w:val="0"/>
      <w:divBdr>
        <w:top w:val="none" w:sz="0" w:space="0" w:color="auto"/>
        <w:left w:val="none" w:sz="0" w:space="0" w:color="auto"/>
        <w:bottom w:val="none" w:sz="0" w:space="0" w:color="auto"/>
        <w:right w:val="none" w:sz="0" w:space="0" w:color="auto"/>
      </w:divBdr>
    </w:div>
    <w:div w:id="1794517974">
      <w:bodyDiv w:val="1"/>
      <w:marLeft w:val="0"/>
      <w:marRight w:val="0"/>
      <w:marTop w:val="0"/>
      <w:marBottom w:val="0"/>
      <w:divBdr>
        <w:top w:val="none" w:sz="0" w:space="0" w:color="auto"/>
        <w:left w:val="none" w:sz="0" w:space="0" w:color="auto"/>
        <w:bottom w:val="none" w:sz="0" w:space="0" w:color="auto"/>
        <w:right w:val="none" w:sz="0" w:space="0" w:color="auto"/>
      </w:divBdr>
    </w:div>
    <w:div w:id="18630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xweb.stat.si/SiStatData/pxweb/sl/Data/Data/2222102S.px/" TargetMode="External"/><Relationship Id="rId18" Type="http://schemas.openxmlformats.org/officeDocument/2006/relationships/hyperlink" Target="https://www.reus.si/medijski-koticek-reus-2019/" TargetMode="External"/><Relationship Id="rId26" Type="http://schemas.openxmlformats.org/officeDocument/2006/relationships/hyperlink" Target="https://www.reus.si/medijski-koticek-reus-2019/" TargetMode="External"/><Relationship Id="rId3" Type="http://schemas.openxmlformats.org/officeDocument/2006/relationships/styles" Target="styles.xml"/><Relationship Id="rId21" Type="http://schemas.openxmlformats.org/officeDocument/2006/relationships/hyperlink" Target="http://kazalci.arso.gov.si/sl" TargetMode="External"/><Relationship Id="rId7" Type="http://schemas.openxmlformats.org/officeDocument/2006/relationships/endnotes" Target="endnotes.xml"/><Relationship Id="rId12" Type="http://schemas.openxmlformats.org/officeDocument/2006/relationships/hyperlink" Target="https://www.reus.si/medijski-koticek-reus-2019/" TargetMode="External"/><Relationship Id="rId17" Type="http://schemas.openxmlformats.org/officeDocument/2006/relationships/hyperlink" Target="http://www.reus.si" TargetMode="External"/><Relationship Id="rId25" Type="http://schemas.openxmlformats.org/officeDocument/2006/relationships/hyperlink" Target="http://www.reus.si/" TargetMode="External"/><Relationship Id="rId2" Type="http://schemas.openxmlformats.org/officeDocument/2006/relationships/numbering" Target="numbering.xml"/><Relationship Id="rId16" Type="http://schemas.openxmlformats.org/officeDocument/2006/relationships/hyperlink" Target="https://pxweb.stat.si/SiStatData/pxweb/sl/Data/-/2222109S.px" TargetMode="External"/><Relationship Id="rId20" Type="http://schemas.openxmlformats.org/officeDocument/2006/relationships/hyperlink" Target="http://kazalci.arso.gov.si/sl/content/odnos-javnosti-do-porabe-goriv-v-prometu-v-slovenij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reus.si/medijski-koticek-reus-2019/" TargetMode="External"/><Relationship Id="rId5" Type="http://schemas.openxmlformats.org/officeDocument/2006/relationships/webSettings" Target="webSettings.xml"/><Relationship Id="rId15" Type="http://schemas.openxmlformats.org/officeDocument/2006/relationships/hyperlink" Target="http://kazalci.arso.gov.si/sl/content/odnos-javnosti-do-baterijskih-elektricnih-vozil-plug-hibridnih-vozil" TargetMode="External"/><Relationship Id="rId23" Type="http://schemas.openxmlformats.org/officeDocument/2006/relationships/hyperlink" Target="http://www.trajnostnaenergija.si/" TargetMode="External"/><Relationship Id="rId28" Type="http://schemas.openxmlformats.org/officeDocument/2006/relationships/hyperlink" Target="mailto:rajko.dolinsek@informa-echo.si" TargetMode="External"/><Relationship Id="rId10" Type="http://schemas.openxmlformats.org/officeDocument/2006/relationships/hyperlink" Target="https://www.reus.si/izbira-prevoza-pri-slovencih/" TargetMode="External"/><Relationship Id="rId19" Type="http://schemas.openxmlformats.org/officeDocument/2006/relationships/hyperlink" Target="https://www.reus.si/medijski-koticek-reus-20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us.si/medijski-koticek-reus-2019/" TargetMode="External"/><Relationship Id="rId14" Type="http://schemas.openxmlformats.org/officeDocument/2006/relationships/hyperlink" Target="https://www.reus.si/" TargetMode="External"/><Relationship Id="rId22" Type="http://schemas.openxmlformats.org/officeDocument/2006/relationships/hyperlink" Target="https://www.borzen.si/sl/" TargetMode="External"/><Relationship Id="rId27" Type="http://schemas.openxmlformats.org/officeDocument/2006/relationships/hyperlink" Target="https://www.reus.si/prijava/"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E8D5AA-576E-4539-ABEF-4FDB3003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1383</Words>
  <Characters>7887</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Rajko Dolinšek</dc:creator>
  <cp:keywords/>
  <dc:description/>
  <cp:lastModifiedBy>Rajko Dolinšek</cp:lastModifiedBy>
  <cp:revision>5</cp:revision>
  <cp:lastPrinted>2019-10-19T09:01:00Z</cp:lastPrinted>
  <dcterms:created xsi:type="dcterms:W3CDTF">2020-10-25T19:56:00Z</dcterms:created>
  <dcterms:modified xsi:type="dcterms:W3CDTF">2020-10-25T20:25:00Z</dcterms:modified>
</cp:coreProperties>
</file>